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EA1" w:rsidRPr="001A7CDB" w:rsidRDefault="00D97EA1" w:rsidP="00B85E5F">
      <w:pPr>
        <w:suppressAutoHyphens/>
        <w:ind w:left="5387"/>
        <w:rPr>
          <w:b/>
        </w:rPr>
      </w:pPr>
    </w:p>
    <w:p w:rsidR="002A36AB" w:rsidRPr="001B1B71" w:rsidRDefault="002A36AB" w:rsidP="003C1216">
      <w:pPr>
        <w:suppressAutoHyphens/>
        <w:ind w:left="3958" w:firstLine="720"/>
        <w:rPr>
          <w:b/>
        </w:rPr>
      </w:pPr>
      <w:r w:rsidRPr="001B1B71">
        <w:rPr>
          <w:b/>
        </w:rPr>
        <w:t>УТВЕРЖДЕН</w:t>
      </w:r>
    </w:p>
    <w:p w:rsidR="003C1216" w:rsidRPr="001B1B71" w:rsidRDefault="003C1216" w:rsidP="003C1216">
      <w:pPr>
        <w:spacing w:before="120" w:line="360" w:lineRule="auto"/>
        <w:ind w:left="4678"/>
        <w:contextualSpacing/>
        <w:rPr>
          <w:b/>
          <w:bCs/>
        </w:rPr>
      </w:pPr>
      <w:r w:rsidRPr="001B1B71">
        <w:rPr>
          <w:b/>
          <w:bCs/>
        </w:rPr>
        <w:t xml:space="preserve">Решением Правления АО «ГУТА-БАНК» </w:t>
      </w:r>
    </w:p>
    <w:p w:rsidR="003C1216" w:rsidRPr="001B1B71" w:rsidRDefault="003C1216" w:rsidP="003C1216">
      <w:pPr>
        <w:spacing w:before="120" w:line="360" w:lineRule="auto"/>
        <w:ind w:left="4678"/>
        <w:contextualSpacing/>
        <w:rPr>
          <w:b/>
          <w:bCs/>
        </w:rPr>
      </w:pPr>
      <w:r w:rsidRPr="001B1B71">
        <w:rPr>
          <w:b/>
          <w:bCs/>
        </w:rPr>
        <w:t xml:space="preserve">Протокол № </w:t>
      </w:r>
      <w:r w:rsidR="00F556DE" w:rsidRPr="001B1B71">
        <w:rPr>
          <w:b/>
          <w:bCs/>
        </w:rPr>
        <w:t>23</w:t>
      </w:r>
      <w:r w:rsidRPr="001B1B71">
        <w:rPr>
          <w:b/>
          <w:bCs/>
        </w:rPr>
        <w:t xml:space="preserve"> от </w:t>
      </w:r>
      <w:r w:rsidR="00F556DE" w:rsidRPr="001B1B71">
        <w:rPr>
          <w:b/>
          <w:bCs/>
        </w:rPr>
        <w:t>08</w:t>
      </w:r>
      <w:r w:rsidRPr="001B1B71">
        <w:rPr>
          <w:b/>
          <w:bCs/>
        </w:rPr>
        <w:t xml:space="preserve"> </w:t>
      </w:r>
      <w:r w:rsidR="00F556DE" w:rsidRPr="001B1B71">
        <w:rPr>
          <w:b/>
          <w:bCs/>
        </w:rPr>
        <w:t>мая</w:t>
      </w:r>
      <w:r w:rsidRPr="001B1B71">
        <w:rPr>
          <w:b/>
          <w:bCs/>
        </w:rPr>
        <w:t xml:space="preserve"> 201</w:t>
      </w:r>
      <w:r w:rsidR="00F556DE" w:rsidRPr="001B1B71">
        <w:rPr>
          <w:b/>
          <w:bCs/>
        </w:rPr>
        <w:t>8</w:t>
      </w:r>
      <w:r w:rsidRPr="001B1B71">
        <w:rPr>
          <w:b/>
          <w:bCs/>
        </w:rPr>
        <w:t xml:space="preserve"> года</w:t>
      </w:r>
    </w:p>
    <w:p w:rsidR="003C1216" w:rsidRPr="001B1B71" w:rsidRDefault="003C1216" w:rsidP="003C1216">
      <w:pPr>
        <w:pStyle w:val="af6"/>
        <w:spacing w:before="0" w:beforeAutospacing="0" w:after="0" w:afterAutospacing="0" w:line="360" w:lineRule="auto"/>
        <w:ind w:left="4678" w:firstLine="1"/>
        <w:contextualSpacing/>
        <w:rPr>
          <w:bCs/>
        </w:rPr>
      </w:pPr>
      <w:r w:rsidRPr="001B1B71">
        <w:rPr>
          <w:b/>
        </w:rPr>
        <w:t xml:space="preserve">(вступает в силу с </w:t>
      </w:r>
      <w:r w:rsidR="003838CA" w:rsidRPr="001B1B71">
        <w:rPr>
          <w:b/>
        </w:rPr>
        <w:t>21</w:t>
      </w:r>
      <w:r w:rsidRPr="001B1B71">
        <w:rPr>
          <w:b/>
        </w:rPr>
        <w:t>.0</w:t>
      </w:r>
      <w:r w:rsidR="00F556DE" w:rsidRPr="001B1B71">
        <w:rPr>
          <w:b/>
        </w:rPr>
        <w:t>5</w:t>
      </w:r>
      <w:r w:rsidRPr="001B1B71">
        <w:rPr>
          <w:b/>
        </w:rPr>
        <w:t>.201</w:t>
      </w:r>
      <w:r w:rsidR="00F556DE" w:rsidRPr="001B1B71">
        <w:rPr>
          <w:b/>
        </w:rPr>
        <w:t>8</w:t>
      </w:r>
      <w:r w:rsidRPr="001B1B71">
        <w:rPr>
          <w:b/>
        </w:rPr>
        <w:t>)</w:t>
      </w:r>
    </w:p>
    <w:p w:rsidR="00B8172D" w:rsidRPr="001B1B71" w:rsidRDefault="00B8172D" w:rsidP="00B8172D">
      <w:pPr>
        <w:jc w:val="center"/>
        <w:rPr>
          <w:rFonts w:eastAsia="Batang"/>
          <w:b/>
          <w:bCs/>
        </w:rPr>
      </w:pPr>
    </w:p>
    <w:p w:rsidR="00B8172D" w:rsidRPr="001B1B71" w:rsidRDefault="00B8172D" w:rsidP="00B8172D">
      <w:pPr>
        <w:jc w:val="center"/>
        <w:rPr>
          <w:rFonts w:eastAsia="Batang"/>
          <w:b/>
          <w:bCs/>
        </w:rPr>
      </w:pPr>
    </w:p>
    <w:p w:rsidR="003C1216" w:rsidRPr="001B1B71" w:rsidRDefault="003C1216" w:rsidP="00B8172D">
      <w:pPr>
        <w:jc w:val="center"/>
        <w:rPr>
          <w:rFonts w:eastAsia="Batang"/>
          <w:b/>
          <w:bCs/>
        </w:rPr>
      </w:pPr>
    </w:p>
    <w:p w:rsidR="003C1216" w:rsidRPr="001B1B71" w:rsidRDefault="003C1216" w:rsidP="00B8172D">
      <w:pPr>
        <w:jc w:val="center"/>
        <w:rPr>
          <w:rFonts w:eastAsia="Batang"/>
          <w:b/>
          <w:bCs/>
        </w:rPr>
      </w:pPr>
    </w:p>
    <w:p w:rsidR="003C1216" w:rsidRPr="001B1B71" w:rsidRDefault="003C1216" w:rsidP="00B8172D">
      <w:pPr>
        <w:jc w:val="center"/>
        <w:rPr>
          <w:rFonts w:eastAsia="Batang"/>
          <w:b/>
          <w:bCs/>
        </w:rPr>
      </w:pPr>
    </w:p>
    <w:p w:rsidR="00B8172D" w:rsidRPr="001B1B71" w:rsidRDefault="00B8172D" w:rsidP="00B8172D">
      <w:pPr>
        <w:jc w:val="center"/>
        <w:rPr>
          <w:rFonts w:eastAsia="Batang"/>
          <w:b/>
          <w:bCs/>
        </w:rPr>
      </w:pPr>
    </w:p>
    <w:p w:rsidR="00B8172D" w:rsidRPr="001B1B71" w:rsidRDefault="00B8172D" w:rsidP="00B8172D">
      <w:pPr>
        <w:jc w:val="center"/>
        <w:rPr>
          <w:rFonts w:eastAsia="Batang"/>
          <w:b/>
          <w:bCs/>
        </w:rPr>
      </w:pPr>
    </w:p>
    <w:p w:rsidR="001A6E6F" w:rsidRPr="001B1B71" w:rsidRDefault="00B8172D" w:rsidP="00B8172D">
      <w:pPr>
        <w:jc w:val="center"/>
        <w:rPr>
          <w:rFonts w:eastAsia="Batang"/>
          <w:b/>
          <w:bCs/>
        </w:rPr>
      </w:pPr>
      <w:r w:rsidRPr="001B1B71">
        <w:rPr>
          <w:rFonts w:eastAsia="Batang"/>
          <w:b/>
          <w:bCs/>
        </w:rPr>
        <w:t>ПОРЯДОК</w:t>
      </w:r>
      <w:r w:rsidR="00DC45BB" w:rsidRPr="001B1B71">
        <w:rPr>
          <w:rFonts w:eastAsia="Batang"/>
          <w:b/>
          <w:bCs/>
        </w:rPr>
        <w:t xml:space="preserve"> </w:t>
      </w:r>
    </w:p>
    <w:p w:rsidR="00B8172D" w:rsidRPr="001B1B71" w:rsidRDefault="00B8172D" w:rsidP="00B8172D">
      <w:pPr>
        <w:jc w:val="center"/>
        <w:rPr>
          <w:rFonts w:eastAsia="Batang"/>
          <w:b/>
          <w:bCs/>
        </w:rPr>
      </w:pPr>
      <w:r w:rsidRPr="001B1B71">
        <w:rPr>
          <w:rFonts w:eastAsia="Batang"/>
          <w:b/>
          <w:bCs/>
        </w:rPr>
        <w:t xml:space="preserve"> </w:t>
      </w:r>
    </w:p>
    <w:p w:rsidR="00B8172D" w:rsidRPr="001B1B71" w:rsidRDefault="00B8172D" w:rsidP="00B8172D">
      <w:pPr>
        <w:pStyle w:val="ConsPlusNormal"/>
        <w:jc w:val="center"/>
        <w:rPr>
          <w:sz w:val="24"/>
          <w:szCs w:val="24"/>
        </w:rPr>
      </w:pPr>
      <w:r w:rsidRPr="001B1B71">
        <w:rPr>
          <w:sz w:val="24"/>
          <w:szCs w:val="24"/>
        </w:rPr>
        <w:t xml:space="preserve">определения инвестиционного профиля </w:t>
      </w:r>
      <w:r w:rsidR="0020741D" w:rsidRPr="001B1B71">
        <w:rPr>
          <w:sz w:val="24"/>
          <w:szCs w:val="24"/>
        </w:rPr>
        <w:t>Клиента</w:t>
      </w:r>
      <w:r w:rsidRPr="001B1B71">
        <w:rPr>
          <w:sz w:val="24"/>
          <w:szCs w:val="24"/>
        </w:rPr>
        <w:t xml:space="preserve"> АО «ГУТА-БАНК» </w:t>
      </w:r>
    </w:p>
    <w:p w:rsidR="002A36AB" w:rsidRPr="001B1B71" w:rsidRDefault="00B8172D" w:rsidP="00B8172D">
      <w:pPr>
        <w:pStyle w:val="Style9"/>
        <w:widowControl/>
        <w:spacing w:before="77" w:line="278" w:lineRule="exact"/>
        <w:rPr>
          <w:rStyle w:val="FontStyle23"/>
          <w:sz w:val="24"/>
          <w:szCs w:val="24"/>
        </w:rPr>
      </w:pPr>
      <w:r w:rsidRPr="001B1B71">
        <w:rPr>
          <w:b/>
        </w:rPr>
        <w:t>и перечень сведений, необходимых для его определения</w:t>
      </w:r>
    </w:p>
    <w:p w:rsidR="00DB5E84" w:rsidRPr="001B1B71" w:rsidRDefault="00DB5E84" w:rsidP="00DB5E84">
      <w:pPr>
        <w:pStyle w:val="Style6"/>
        <w:widowControl/>
        <w:spacing w:line="278" w:lineRule="exact"/>
        <w:ind w:left="2141" w:right="2170" w:firstLine="0"/>
        <w:jc w:val="center"/>
        <w:rPr>
          <w:rStyle w:val="FontStyle23"/>
          <w:sz w:val="24"/>
          <w:szCs w:val="24"/>
        </w:rPr>
      </w:pPr>
    </w:p>
    <w:p w:rsidR="00E841A1" w:rsidRPr="001B1B71" w:rsidRDefault="00E841A1">
      <w:pPr>
        <w:pStyle w:val="Style9"/>
        <w:widowControl/>
        <w:spacing w:line="240" w:lineRule="exact"/>
        <w:rPr>
          <w:sz w:val="20"/>
          <w:szCs w:val="20"/>
        </w:rPr>
      </w:pPr>
    </w:p>
    <w:p w:rsidR="002A36AB" w:rsidRPr="001B1B71" w:rsidRDefault="00384A9E" w:rsidP="00384A9E">
      <w:pPr>
        <w:pStyle w:val="a7"/>
        <w:spacing w:after="120"/>
        <w:ind w:left="357"/>
        <w:contextualSpacing w:val="0"/>
        <w:jc w:val="center"/>
        <w:rPr>
          <w:rFonts w:eastAsia="Batang"/>
          <w:b/>
          <w:bCs/>
          <w:sz w:val="22"/>
          <w:szCs w:val="22"/>
        </w:rPr>
      </w:pPr>
      <w:r w:rsidRPr="001B1B71">
        <w:rPr>
          <w:rFonts w:eastAsia="Batang"/>
          <w:b/>
          <w:bCs/>
          <w:sz w:val="22"/>
          <w:szCs w:val="22"/>
        </w:rPr>
        <w:t>1.</w:t>
      </w:r>
      <w:r w:rsidR="0046531C" w:rsidRPr="001B1B71">
        <w:rPr>
          <w:rFonts w:eastAsia="Batang"/>
          <w:b/>
          <w:bCs/>
          <w:sz w:val="22"/>
          <w:szCs w:val="22"/>
        </w:rPr>
        <w:t xml:space="preserve"> </w:t>
      </w:r>
      <w:r w:rsidR="002A36AB" w:rsidRPr="001B1B71">
        <w:rPr>
          <w:rFonts w:eastAsia="Batang"/>
          <w:b/>
          <w:bCs/>
          <w:sz w:val="22"/>
          <w:szCs w:val="22"/>
        </w:rPr>
        <w:t>Общие положения</w:t>
      </w:r>
    </w:p>
    <w:p w:rsidR="00E841A1" w:rsidRPr="001B1B71" w:rsidRDefault="00E841A1">
      <w:pPr>
        <w:pStyle w:val="Style9"/>
        <w:widowControl/>
        <w:spacing w:before="106" w:line="274" w:lineRule="exact"/>
        <w:rPr>
          <w:rStyle w:val="FontStyle23"/>
        </w:rPr>
      </w:pPr>
    </w:p>
    <w:p w:rsidR="00B8172D" w:rsidRPr="001B1B71" w:rsidRDefault="00C14D1F" w:rsidP="00B85E5F">
      <w:pPr>
        <w:pStyle w:val="Style8"/>
        <w:widowControl/>
        <w:spacing w:line="274" w:lineRule="exact"/>
        <w:ind w:firstLine="567"/>
        <w:rPr>
          <w:rFonts w:eastAsia="Batang"/>
          <w:sz w:val="22"/>
          <w:szCs w:val="22"/>
        </w:rPr>
      </w:pPr>
      <w:r w:rsidRPr="001B1B71">
        <w:rPr>
          <w:rFonts w:eastAsia="Batang"/>
          <w:sz w:val="22"/>
          <w:szCs w:val="22"/>
        </w:rPr>
        <w:t xml:space="preserve">1.1. </w:t>
      </w:r>
      <w:r w:rsidR="00B8172D" w:rsidRPr="001B1B71">
        <w:rPr>
          <w:rFonts w:eastAsia="Batang"/>
          <w:sz w:val="22"/>
          <w:szCs w:val="22"/>
        </w:rPr>
        <w:t xml:space="preserve">Настоящий «Порядок определения инвестиционного профиля </w:t>
      </w:r>
      <w:r w:rsidR="0020741D" w:rsidRPr="001B1B71">
        <w:rPr>
          <w:rFonts w:eastAsia="Batang"/>
          <w:sz w:val="22"/>
          <w:szCs w:val="22"/>
        </w:rPr>
        <w:t>Клиента</w:t>
      </w:r>
      <w:r w:rsidR="00B8172D" w:rsidRPr="001B1B71">
        <w:rPr>
          <w:rFonts w:eastAsia="Batang"/>
          <w:sz w:val="22"/>
          <w:szCs w:val="22"/>
        </w:rPr>
        <w:t xml:space="preserve"> АО «ГУТА-БАНК»</w:t>
      </w:r>
      <w:r w:rsidR="00DC45BB" w:rsidRPr="001B1B71">
        <w:rPr>
          <w:rFonts w:eastAsia="Batang"/>
          <w:sz w:val="22"/>
          <w:szCs w:val="22"/>
        </w:rPr>
        <w:t xml:space="preserve"> </w:t>
      </w:r>
      <w:r w:rsidR="00B8172D" w:rsidRPr="001B1B71">
        <w:rPr>
          <w:rFonts w:eastAsia="Batang"/>
          <w:sz w:val="22"/>
          <w:szCs w:val="22"/>
        </w:rPr>
        <w:t>и перечень сведений, необходимых для его определения» (далее по тексту -</w:t>
      </w:r>
      <w:r w:rsidR="00DC45BB" w:rsidRPr="001B1B71">
        <w:rPr>
          <w:rFonts w:eastAsia="Batang"/>
          <w:sz w:val="22"/>
          <w:szCs w:val="22"/>
        </w:rPr>
        <w:t xml:space="preserve"> </w:t>
      </w:r>
      <w:r w:rsidR="00B8172D" w:rsidRPr="001B1B71">
        <w:rPr>
          <w:rFonts w:eastAsia="Batang"/>
          <w:sz w:val="22"/>
          <w:szCs w:val="22"/>
        </w:rPr>
        <w:t>Порядок) разработан в соответствии с</w:t>
      </w:r>
      <w:r w:rsidR="00DC45BB" w:rsidRPr="001B1B71">
        <w:rPr>
          <w:rFonts w:eastAsia="Batang"/>
          <w:sz w:val="22"/>
          <w:szCs w:val="22"/>
        </w:rPr>
        <w:t xml:space="preserve"> </w:t>
      </w:r>
      <w:r w:rsidR="00B8172D" w:rsidRPr="001B1B71">
        <w:rPr>
          <w:rFonts w:eastAsia="Batang"/>
          <w:sz w:val="22"/>
          <w:szCs w:val="22"/>
        </w:rPr>
        <w:t xml:space="preserve">Положением Банка России от 03.08.2015 г. №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 </w:t>
      </w:r>
      <w:r w:rsidRPr="001B1B71">
        <w:rPr>
          <w:rFonts w:eastAsia="Batang"/>
          <w:sz w:val="22"/>
          <w:szCs w:val="22"/>
        </w:rPr>
        <w:t>(далее – Положение № 482-П)</w:t>
      </w:r>
      <w:r w:rsidR="00040E2B" w:rsidRPr="001B1B71">
        <w:rPr>
          <w:rFonts w:eastAsia="Batang"/>
          <w:sz w:val="22"/>
          <w:szCs w:val="22"/>
        </w:rPr>
        <w:t>,</w:t>
      </w:r>
      <w:r w:rsidR="00B8172D" w:rsidRPr="001B1B71">
        <w:rPr>
          <w:rFonts w:eastAsia="Batang"/>
          <w:sz w:val="22"/>
          <w:szCs w:val="22"/>
        </w:rPr>
        <w:t xml:space="preserve"> иными нормативными правовыми актами Российской Федерации</w:t>
      </w:r>
      <w:r w:rsidR="00040E2B" w:rsidRPr="001B1B71">
        <w:rPr>
          <w:rFonts w:eastAsia="Batang"/>
          <w:sz w:val="22"/>
          <w:szCs w:val="22"/>
        </w:rPr>
        <w:t xml:space="preserve">, </w:t>
      </w:r>
      <w:r w:rsidR="00B8172D" w:rsidRPr="001B1B71">
        <w:rPr>
          <w:rFonts w:eastAsia="Batang"/>
          <w:sz w:val="22"/>
          <w:szCs w:val="22"/>
        </w:rPr>
        <w:t xml:space="preserve"> </w:t>
      </w:r>
      <w:r w:rsidR="00040E2B" w:rsidRPr="001B1B71">
        <w:rPr>
          <w:rFonts w:eastAsia="Batang"/>
          <w:sz w:val="22"/>
          <w:szCs w:val="22"/>
        </w:rPr>
        <w:t>Базовым стандартом совершения управляющим операций на финансовом рынке</w:t>
      </w:r>
      <w:r w:rsidR="00DE43C6" w:rsidRPr="001B1B71">
        <w:rPr>
          <w:rFonts w:eastAsia="Batang"/>
          <w:sz w:val="22"/>
          <w:szCs w:val="22"/>
        </w:rPr>
        <w:t xml:space="preserve"> (далее – </w:t>
      </w:r>
      <w:r w:rsidR="00112BA9" w:rsidRPr="001B1B71">
        <w:rPr>
          <w:rFonts w:eastAsia="Batang"/>
          <w:sz w:val="22"/>
          <w:szCs w:val="22"/>
        </w:rPr>
        <w:t>Б</w:t>
      </w:r>
      <w:r w:rsidR="00DE43C6" w:rsidRPr="001B1B71">
        <w:rPr>
          <w:rFonts w:eastAsia="Batang"/>
          <w:sz w:val="22"/>
          <w:szCs w:val="22"/>
        </w:rPr>
        <w:t>азовым стандартом)</w:t>
      </w:r>
      <w:r w:rsidR="00040E2B" w:rsidRPr="001B1B71">
        <w:rPr>
          <w:rFonts w:eastAsia="Batang"/>
          <w:sz w:val="22"/>
          <w:szCs w:val="22"/>
        </w:rPr>
        <w:t xml:space="preserve">, </w:t>
      </w:r>
      <w:r w:rsidR="00284778" w:rsidRPr="001B1B71">
        <w:rPr>
          <w:rFonts w:eastAsia="Batang"/>
          <w:sz w:val="22"/>
          <w:szCs w:val="22"/>
        </w:rPr>
        <w:t>соответствующим внутренним с</w:t>
      </w:r>
      <w:r w:rsidR="00040E2B" w:rsidRPr="001B1B71">
        <w:rPr>
          <w:rFonts w:eastAsia="Batang"/>
          <w:sz w:val="22"/>
          <w:szCs w:val="22"/>
        </w:rPr>
        <w:t xml:space="preserve">тандартом по осуществлению деятельности по управлению ценными бумагами Саморегулируемой организации «Национальная финансовая ассоциация» (далее – СРО НФА) </w:t>
      </w:r>
      <w:r w:rsidR="00B8172D" w:rsidRPr="001B1B71">
        <w:rPr>
          <w:rFonts w:eastAsia="Batang"/>
          <w:sz w:val="22"/>
          <w:szCs w:val="22"/>
        </w:rPr>
        <w:t xml:space="preserve">и </w:t>
      </w:r>
      <w:r w:rsidR="00704FA7" w:rsidRPr="001B1B71">
        <w:rPr>
          <w:rFonts w:eastAsia="Batang"/>
          <w:sz w:val="22"/>
          <w:szCs w:val="22"/>
        </w:rPr>
        <w:t>устанавливает</w:t>
      </w:r>
      <w:r w:rsidR="00B8172D" w:rsidRPr="001B1B71">
        <w:rPr>
          <w:rFonts w:eastAsia="Batang"/>
          <w:sz w:val="22"/>
          <w:szCs w:val="22"/>
        </w:rPr>
        <w:t xml:space="preserve"> </w:t>
      </w:r>
      <w:r w:rsidR="00E8218B" w:rsidRPr="001B1B71">
        <w:rPr>
          <w:rFonts w:eastAsia="Batang"/>
          <w:sz w:val="22"/>
          <w:szCs w:val="22"/>
        </w:rPr>
        <w:t xml:space="preserve">условия, </w:t>
      </w:r>
      <w:r w:rsidR="00B8172D" w:rsidRPr="001B1B71">
        <w:rPr>
          <w:rFonts w:eastAsia="Batang"/>
          <w:sz w:val="22"/>
          <w:szCs w:val="22"/>
        </w:rPr>
        <w:t>порядок</w:t>
      </w:r>
      <w:r w:rsidR="00704FA7" w:rsidRPr="001B1B71">
        <w:rPr>
          <w:rFonts w:eastAsia="Batang"/>
          <w:sz w:val="22"/>
          <w:szCs w:val="22"/>
        </w:rPr>
        <w:t>,</w:t>
      </w:r>
      <w:r w:rsidR="006A7CAA" w:rsidRPr="001B1B71">
        <w:rPr>
          <w:rFonts w:eastAsia="Batang"/>
          <w:sz w:val="22"/>
          <w:szCs w:val="22"/>
        </w:rPr>
        <w:t xml:space="preserve"> правила </w:t>
      </w:r>
      <w:r w:rsidR="00704FA7" w:rsidRPr="001B1B71">
        <w:rPr>
          <w:rFonts w:eastAsia="Batang"/>
          <w:sz w:val="22"/>
          <w:szCs w:val="22"/>
        </w:rPr>
        <w:t xml:space="preserve">и процедуры определения </w:t>
      </w:r>
      <w:r w:rsidR="00B8172D" w:rsidRPr="001B1B71">
        <w:rPr>
          <w:rFonts w:eastAsia="Batang"/>
          <w:sz w:val="22"/>
          <w:szCs w:val="22"/>
        </w:rPr>
        <w:t xml:space="preserve">инвестиционного профиля </w:t>
      </w:r>
      <w:r w:rsidR="0020741D" w:rsidRPr="001B1B71">
        <w:rPr>
          <w:rFonts w:eastAsia="Batang"/>
          <w:sz w:val="22"/>
          <w:szCs w:val="22"/>
        </w:rPr>
        <w:t>Клиента</w:t>
      </w:r>
      <w:r w:rsidR="00704FA7" w:rsidRPr="001B1B71">
        <w:rPr>
          <w:rFonts w:eastAsia="Batang"/>
          <w:sz w:val="22"/>
          <w:szCs w:val="22"/>
        </w:rPr>
        <w:t xml:space="preserve"> </w:t>
      </w:r>
      <w:r w:rsidR="00E8218B" w:rsidRPr="001B1B71">
        <w:rPr>
          <w:rFonts w:eastAsia="Batang"/>
          <w:sz w:val="22"/>
          <w:szCs w:val="22"/>
        </w:rPr>
        <w:t>(включая</w:t>
      </w:r>
      <w:r w:rsidR="00B8172D" w:rsidRPr="001B1B71">
        <w:rPr>
          <w:rFonts w:eastAsia="Batang"/>
          <w:sz w:val="22"/>
          <w:szCs w:val="22"/>
        </w:rPr>
        <w:t xml:space="preserve"> </w:t>
      </w:r>
      <w:r w:rsidR="00A008D5" w:rsidRPr="001B1B71">
        <w:rPr>
          <w:rFonts w:eastAsia="Batang"/>
          <w:sz w:val="22"/>
          <w:szCs w:val="22"/>
        </w:rPr>
        <w:t>перечень (состав) сведений, необходимых для его определения</w:t>
      </w:r>
      <w:r w:rsidR="00E8218B" w:rsidRPr="001B1B71">
        <w:rPr>
          <w:rFonts w:eastAsia="Batang"/>
          <w:sz w:val="22"/>
          <w:szCs w:val="22"/>
        </w:rPr>
        <w:t>), а также условия и порядок определения риска (фактического риска) Клиента</w:t>
      </w:r>
      <w:r w:rsidR="00B8172D" w:rsidRPr="001B1B71">
        <w:rPr>
          <w:rFonts w:eastAsia="Batang"/>
          <w:sz w:val="22"/>
          <w:szCs w:val="22"/>
        </w:rPr>
        <w:t xml:space="preserve">. </w:t>
      </w:r>
    </w:p>
    <w:p w:rsidR="00B8172D" w:rsidRPr="001B1B71" w:rsidRDefault="00C14D1F" w:rsidP="00B85E5F">
      <w:pPr>
        <w:pStyle w:val="Style8"/>
        <w:widowControl/>
        <w:spacing w:line="274" w:lineRule="exact"/>
        <w:ind w:firstLine="567"/>
        <w:rPr>
          <w:rFonts w:eastAsia="Batang"/>
          <w:sz w:val="22"/>
          <w:szCs w:val="22"/>
        </w:rPr>
      </w:pPr>
      <w:r w:rsidRPr="001B1B71">
        <w:rPr>
          <w:rFonts w:eastAsia="Batang"/>
          <w:sz w:val="22"/>
          <w:szCs w:val="22"/>
        </w:rPr>
        <w:t>1.</w:t>
      </w:r>
      <w:r w:rsidR="00A008D5" w:rsidRPr="001B1B71">
        <w:rPr>
          <w:rFonts w:eastAsia="Batang"/>
          <w:sz w:val="22"/>
          <w:szCs w:val="22"/>
        </w:rPr>
        <w:t>2</w:t>
      </w:r>
      <w:r w:rsidRPr="001B1B71">
        <w:rPr>
          <w:rFonts w:eastAsia="Batang"/>
          <w:sz w:val="22"/>
          <w:szCs w:val="22"/>
        </w:rPr>
        <w:t xml:space="preserve">. </w:t>
      </w:r>
      <w:r w:rsidR="00B8172D" w:rsidRPr="001B1B71">
        <w:rPr>
          <w:rFonts w:eastAsia="Batang"/>
          <w:sz w:val="22"/>
          <w:szCs w:val="22"/>
        </w:rPr>
        <w:t xml:space="preserve">Настоящий Порядок распространяется на </w:t>
      </w:r>
      <w:r w:rsidR="00E8218B" w:rsidRPr="001B1B71">
        <w:rPr>
          <w:rFonts w:eastAsia="Batang"/>
          <w:sz w:val="22"/>
          <w:szCs w:val="22"/>
        </w:rPr>
        <w:t xml:space="preserve">следующие </w:t>
      </w:r>
      <w:r w:rsidR="00B8172D" w:rsidRPr="001B1B71">
        <w:rPr>
          <w:rFonts w:eastAsia="Batang"/>
          <w:sz w:val="22"/>
          <w:szCs w:val="22"/>
        </w:rPr>
        <w:t>операции</w:t>
      </w:r>
      <w:r w:rsidR="00E8218B" w:rsidRPr="001B1B71">
        <w:rPr>
          <w:rFonts w:eastAsia="Batang"/>
          <w:sz w:val="22"/>
          <w:szCs w:val="22"/>
        </w:rPr>
        <w:t xml:space="preserve"> на финансовом рынке</w:t>
      </w:r>
      <w:r w:rsidR="00B8172D" w:rsidRPr="001B1B71">
        <w:rPr>
          <w:rFonts w:eastAsia="Batang"/>
          <w:sz w:val="22"/>
          <w:szCs w:val="22"/>
        </w:rPr>
        <w:t xml:space="preserve">, </w:t>
      </w:r>
      <w:r w:rsidR="00E8218B" w:rsidRPr="001B1B71">
        <w:rPr>
          <w:rFonts w:eastAsia="Batang"/>
          <w:sz w:val="22"/>
          <w:szCs w:val="22"/>
        </w:rPr>
        <w:t xml:space="preserve">подлежащие стандартизации, при осуществлении </w:t>
      </w:r>
      <w:r w:rsidR="008A75A2" w:rsidRPr="001B1B71">
        <w:rPr>
          <w:rFonts w:eastAsia="Batang"/>
          <w:sz w:val="22"/>
          <w:szCs w:val="22"/>
        </w:rPr>
        <w:t>АО «ГУТА-БАНК»</w:t>
      </w:r>
      <w:r w:rsidR="00B8172D" w:rsidRPr="001B1B71">
        <w:rPr>
          <w:rFonts w:eastAsia="Batang"/>
          <w:sz w:val="22"/>
          <w:szCs w:val="22"/>
        </w:rPr>
        <w:t xml:space="preserve"> как профессиональн</w:t>
      </w:r>
      <w:r w:rsidR="00E8218B" w:rsidRPr="001B1B71">
        <w:rPr>
          <w:rFonts w:eastAsia="Batang"/>
          <w:sz w:val="22"/>
          <w:szCs w:val="22"/>
        </w:rPr>
        <w:t>ым</w:t>
      </w:r>
      <w:r w:rsidR="00B8172D" w:rsidRPr="001B1B71">
        <w:rPr>
          <w:rFonts w:eastAsia="Batang"/>
          <w:sz w:val="22"/>
          <w:szCs w:val="22"/>
        </w:rPr>
        <w:t xml:space="preserve"> участник</w:t>
      </w:r>
      <w:r w:rsidR="00E8218B" w:rsidRPr="001B1B71">
        <w:rPr>
          <w:rFonts w:eastAsia="Batang"/>
          <w:sz w:val="22"/>
          <w:szCs w:val="22"/>
        </w:rPr>
        <w:t>ом</w:t>
      </w:r>
      <w:r w:rsidR="00B8172D" w:rsidRPr="001B1B71">
        <w:rPr>
          <w:rFonts w:eastAsia="Batang"/>
          <w:sz w:val="22"/>
          <w:szCs w:val="22"/>
        </w:rPr>
        <w:t xml:space="preserve"> рынка ценных бумаг </w:t>
      </w:r>
      <w:r w:rsidRPr="001B1B71">
        <w:rPr>
          <w:rFonts w:eastAsia="Batang"/>
          <w:sz w:val="22"/>
          <w:szCs w:val="22"/>
        </w:rPr>
        <w:t>деятельност</w:t>
      </w:r>
      <w:r w:rsidR="00E8218B" w:rsidRPr="001B1B71">
        <w:rPr>
          <w:rFonts w:eastAsia="Batang"/>
          <w:sz w:val="22"/>
          <w:szCs w:val="22"/>
        </w:rPr>
        <w:t>и</w:t>
      </w:r>
      <w:r w:rsidRPr="001B1B71">
        <w:rPr>
          <w:rFonts w:eastAsia="Batang"/>
          <w:sz w:val="22"/>
          <w:szCs w:val="22"/>
        </w:rPr>
        <w:t xml:space="preserve"> </w:t>
      </w:r>
      <w:r w:rsidR="00B8172D" w:rsidRPr="001B1B71">
        <w:rPr>
          <w:rFonts w:eastAsia="Batang"/>
          <w:sz w:val="22"/>
          <w:szCs w:val="22"/>
        </w:rPr>
        <w:t>по управлению ценными бумагами.</w:t>
      </w:r>
    </w:p>
    <w:p w:rsidR="00E8218B" w:rsidRPr="001B1B71" w:rsidRDefault="00E8218B" w:rsidP="00E8218B">
      <w:pPr>
        <w:pStyle w:val="Style8"/>
        <w:widowControl/>
        <w:spacing w:line="274" w:lineRule="exact"/>
        <w:ind w:firstLine="567"/>
        <w:rPr>
          <w:rFonts w:eastAsia="Batang"/>
          <w:sz w:val="22"/>
          <w:szCs w:val="22"/>
        </w:rPr>
      </w:pPr>
      <w:r w:rsidRPr="001B1B71">
        <w:rPr>
          <w:rFonts w:eastAsia="Batang"/>
          <w:sz w:val="22"/>
          <w:szCs w:val="22"/>
        </w:rPr>
        <w:t xml:space="preserve">- определение инвестиционного профиля клиента; </w:t>
      </w:r>
    </w:p>
    <w:p w:rsidR="00E8218B" w:rsidRPr="001B1B71" w:rsidRDefault="00E8218B" w:rsidP="00E8218B">
      <w:pPr>
        <w:pStyle w:val="Style8"/>
        <w:widowControl/>
        <w:spacing w:line="274" w:lineRule="exact"/>
        <w:ind w:firstLine="567"/>
        <w:rPr>
          <w:rFonts w:eastAsia="Batang"/>
          <w:sz w:val="22"/>
          <w:szCs w:val="22"/>
        </w:rPr>
      </w:pPr>
      <w:r w:rsidRPr="001B1B71">
        <w:rPr>
          <w:rFonts w:eastAsia="Batang"/>
          <w:sz w:val="22"/>
          <w:szCs w:val="22"/>
        </w:rPr>
        <w:t>- определение риска (фактического риска) клиента.</w:t>
      </w:r>
    </w:p>
    <w:p w:rsidR="0046531C" w:rsidRPr="001B1B71" w:rsidRDefault="00C14D1F" w:rsidP="00D8185D">
      <w:pPr>
        <w:pStyle w:val="Style8"/>
        <w:widowControl/>
        <w:spacing w:line="274" w:lineRule="exact"/>
        <w:ind w:firstLine="567"/>
        <w:rPr>
          <w:sz w:val="20"/>
          <w:szCs w:val="20"/>
        </w:rPr>
      </w:pPr>
      <w:r w:rsidRPr="001B1B71">
        <w:rPr>
          <w:rFonts w:eastAsia="Batang"/>
          <w:sz w:val="22"/>
          <w:szCs w:val="22"/>
        </w:rPr>
        <w:t>1.</w:t>
      </w:r>
      <w:r w:rsidR="006C162C" w:rsidRPr="001B1B71">
        <w:rPr>
          <w:rFonts w:eastAsia="Batang"/>
          <w:sz w:val="22"/>
          <w:szCs w:val="22"/>
        </w:rPr>
        <w:t>3</w:t>
      </w:r>
      <w:r w:rsidRPr="001B1B71">
        <w:rPr>
          <w:rFonts w:eastAsia="Batang"/>
          <w:sz w:val="22"/>
          <w:szCs w:val="22"/>
        </w:rPr>
        <w:t xml:space="preserve">. </w:t>
      </w:r>
      <w:r w:rsidR="00D8185D" w:rsidRPr="001B1B71">
        <w:rPr>
          <w:rFonts w:eastAsia="Batang"/>
          <w:sz w:val="22"/>
          <w:szCs w:val="22"/>
        </w:rPr>
        <w:t>Доверительный управляющий осуществляет доверительное управление ценными бумагами и денежными средствами Клиента, принимая все зависящие от него разумные меры для достижения инвестиционных целей Клиента, при соответствии уровню риска возможных убытков, связанных с доверительным управлением ценными бумагами и денежными средствами</w:t>
      </w:r>
      <w:r w:rsidR="00C95CA1" w:rsidRPr="001B1B71">
        <w:rPr>
          <w:rFonts w:eastAsia="Batang"/>
          <w:sz w:val="22"/>
          <w:szCs w:val="22"/>
        </w:rPr>
        <w:t xml:space="preserve"> (далее – риск)</w:t>
      </w:r>
      <w:r w:rsidR="00D8185D" w:rsidRPr="001B1B71">
        <w:rPr>
          <w:rFonts w:eastAsia="Batang"/>
          <w:sz w:val="22"/>
          <w:szCs w:val="22"/>
        </w:rPr>
        <w:t>, который способен нести Клиент (для Клиента, не являющегося квалифицированным инвестором).</w:t>
      </w:r>
    </w:p>
    <w:p w:rsidR="006D5254" w:rsidRPr="001B1B71" w:rsidRDefault="006D5254" w:rsidP="00384A9E">
      <w:pPr>
        <w:pStyle w:val="Style9"/>
        <w:widowControl/>
        <w:spacing w:before="38" w:line="274" w:lineRule="exact"/>
        <w:ind w:left="360"/>
        <w:rPr>
          <w:rFonts w:eastAsia="Batang"/>
          <w:b/>
          <w:bCs/>
          <w:sz w:val="22"/>
          <w:szCs w:val="22"/>
        </w:rPr>
      </w:pPr>
    </w:p>
    <w:p w:rsidR="00E841A1" w:rsidRPr="001B1B71" w:rsidRDefault="00384A9E" w:rsidP="00384A9E">
      <w:pPr>
        <w:pStyle w:val="Style9"/>
        <w:widowControl/>
        <w:spacing w:before="38" w:line="274" w:lineRule="exact"/>
        <w:ind w:left="360"/>
        <w:rPr>
          <w:rFonts w:eastAsia="Batang"/>
          <w:b/>
          <w:bCs/>
          <w:sz w:val="22"/>
          <w:szCs w:val="22"/>
        </w:rPr>
      </w:pPr>
      <w:r w:rsidRPr="001B1B71">
        <w:rPr>
          <w:rFonts w:eastAsia="Batang"/>
          <w:b/>
          <w:bCs/>
          <w:sz w:val="22"/>
          <w:szCs w:val="22"/>
        </w:rPr>
        <w:t>2.</w:t>
      </w:r>
      <w:r w:rsidR="0046531C" w:rsidRPr="001B1B71">
        <w:rPr>
          <w:rFonts w:eastAsia="Batang"/>
          <w:b/>
          <w:bCs/>
          <w:sz w:val="22"/>
          <w:szCs w:val="22"/>
        </w:rPr>
        <w:t xml:space="preserve"> </w:t>
      </w:r>
      <w:r w:rsidR="002A36AB" w:rsidRPr="001B1B71">
        <w:rPr>
          <w:rFonts w:eastAsia="Batang"/>
          <w:b/>
          <w:bCs/>
          <w:sz w:val="22"/>
          <w:szCs w:val="22"/>
        </w:rPr>
        <w:t>Основные понятия</w:t>
      </w:r>
    </w:p>
    <w:p w:rsidR="00B83E66" w:rsidRPr="001B1B71" w:rsidRDefault="00B83E66" w:rsidP="00384A9E">
      <w:pPr>
        <w:pStyle w:val="Style9"/>
        <w:widowControl/>
        <w:spacing w:before="38" w:line="274" w:lineRule="exact"/>
        <w:ind w:left="360"/>
        <w:rPr>
          <w:rFonts w:eastAsia="Batang"/>
          <w:b/>
          <w:bCs/>
          <w:sz w:val="22"/>
          <w:szCs w:val="22"/>
        </w:rPr>
      </w:pPr>
    </w:p>
    <w:p w:rsidR="00A6157F" w:rsidRPr="001B1B71" w:rsidRDefault="00B83E66" w:rsidP="00A6157F">
      <w:pPr>
        <w:jc w:val="both"/>
        <w:rPr>
          <w:rStyle w:val="FontStyle24"/>
        </w:rPr>
      </w:pPr>
      <w:r w:rsidRPr="001B1B71">
        <w:rPr>
          <w:rStyle w:val="FontStyle23"/>
          <w:bCs w:val="0"/>
        </w:rPr>
        <w:t xml:space="preserve">           </w:t>
      </w:r>
      <w:r w:rsidRPr="001B1B71">
        <w:rPr>
          <w:rStyle w:val="FontStyle23"/>
          <w:b w:val="0"/>
        </w:rPr>
        <w:t>2.1.</w:t>
      </w:r>
      <w:r w:rsidRPr="001B1B71">
        <w:rPr>
          <w:rStyle w:val="FontStyle23"/>
          <w:bCs w:val="0"/>
        </w:rPr>
        <w:t xml:space="preserve"> </w:t>
      </w:r>
      <w:r w:rsidR="00A6157F" w:rsidRPr="001B1B71">
        <w:rPr>
          <w:rStyle w:val="FontStyle23"/>
          <w:bCs w:val="0"/>
        </w:rPr>
        <w:t>Активы</w:t>
      </w:r>
      <w:r w:rsidR="00A6157F" w:rsidRPr="001B1B71">
        <w:rPr>
          <w:sz w:val="18"/>
          <w:szCs w:val="18"/>
        </w:rPr>
        <w:t xml:space="preserve"> –   </w:t>
      </w:r>
      <w:r w:rsidR="00A6157F" w:rsidRPr="001B1B71">
        <w:rPr>
          <w:rStyle w:val="FontStyle24"/>
        </w:rPr>
        <w:t xml:space="preserve">ценные бумаги, производные финансовые инструменты и денежные средства, переданные </w:t>
      </w:r>
      <w:r w:rsidRPr="001B1B71">
        <w:rPr>
          <w:rStyle w:val="FontStyle24"/>
        </w:rPr>
        <w:t>У</w:t>
      </w:r>
      <w:r w:rsidR="00A6157F" w:rsidRPr="001B1B71">
        <w:rPr>
          <w:rStyle w:val="FontStyle24"/>
        </w:rPr>
        <w:t xml:space="preserve">правляющему </w:t>
      </w:r>
      <w:r w:rsidRPr="001B1B71">
        <w:rPr>
          <w:rStyle w:val="FontStyle24"/>
        </w:rPr>
        <w:t>Клиентом</w:t>
      </w:r>
      <w:r w:rsidR="00A6157F" w:rsidRPr="001B1B71">
        <w:rPr>
          <w:rStyle w:val="FontStyle24"/>
        </w:rPr>
        <w:t xml:space="preserve"> в </w:t>
      </w:r>
      <w:r w:rsidRPr="001B1B71">
        <w:rPr>
          <w:rStyle w:val="FontStyle24"/>
        </w:rPr>
        <w:t>доверительное управление</w:t>
      </w:r>
      <w:r w:rsidR="00A6157F" w:rsidRPr="001B1B71">
        <w:rPr>
          <w:rStyle w:val="FontStyle24"/>
        </w:rPr>
        <w:t xml:space="preserve"> и предназначенные для совершения сделок с ценными бумагами и (или) заключения договоров, являющихся производными финансовыми инструментами, а также полученные Управляющим в процессе доверительного управления.</w:t>
      </w:r>
    </w:p>
    <w:p w:rsidR="006F74E7" w:rsidRPr="001B1B71" w:rsidRDefault="006F74E7" w:rsidP="00A6157F">
      <w:pPr>
        <w:jc w:val="both"/>
        <w:rPr>
          <w:sz w:val="23"/>
          <w:szCs w:val="23"/>
        </w:rPr>
      </w:pPr>
      <w:r w:rsidRPr="001B1B71">
        <w:rPr>
          <w:b/>
          <w:bCs/>
          <w:sz w:val="23"/>
          <w:szCs w:val="23"/>
        </w:rPr>
        <w:t xml:space="preserve">         </w:t>
      </w:r>
      <w:r w:rsidRPr="001B1B71">
        <w:rPr>
          <w:bCs/>
          <w:sz w:val="23"/>
          <w:szCs w:val="23"/>
        </w:rPr>
        <w:t>2.2.</w:t>
      </w:r>
      <w:r w:rsidRPr="001B1B71">
        <w:rPr>
          <w:b/>
          <w:bCs/>
          <w:sz w:val="23"/>
          <w:szCs w:val="23"/>
        </w:rPr>
        <w:t xml:space="preserve"> </w:t>
      </w:r>
      <w:r w:rsidRPr="001B1B71">
        <w:rPr>
          <w:rStyle w:val="FontStyle23"/>
        </w:rPr>
        <w:t>Анкета</w:t>
      </w:r>
      <w:r w:rsidRPr="001B1B71">
        <w:rPr>
          <w:b/>
          <w:bCs/>
          <w:sz w:val="23"/>
          <w:szCs w:val="23"/>
        </w:rPr>
        <w:t xml:space="preserve"> – </w:t>
      </w:r>
      <w:r w:rsidRPr="001B1B71">
        <w:rPr>
          <w:rStyle w:val="FontStyle24"/>
        </w:rPr>
        <w:t xml:space="preserve">форма, утвержденная </w:t>
      </w:r>
      <w:r w:rsidR="00BD5CE6" w:rsidRPr="001B1B71">
        <w:rPr>
          <w:rStyle w:val="FontStyle24"/>
        </w:rPr>
        <w:t>настоящим Порядком</w:t>
      </w:r>
      <w:r w:rsidRPr="001B1B71">
        <w:rPr>
          <w:rStyle w:val="FontStyle24"/>
        </w:rPr>
        <w:t xml:space="preserve">, содержащая перечень вопросов. Целью </w:t>
      </w:r>
      <w:r w:rsidR="00A645D5" w:rsidRPr="001B1B71">
        <w:rPr>
          <w:rStyle w:val="FontStyle24"/>
        </w:rPr>
        <w:t>а</w:t>
      </w:r>
      <w:r w:rsidRPr="001B1B71">
        <w:rPr>
          <w:rStyle w:val="FontStyle24"/>
        </w:rPr>
        <w:t>нкеты является получение информации для определения инвестиционного профиля Клиента</w:t>
      </w:r>
      <w:r w:rsidRPr="001B1B71">
        <w:rPr>
          <w:sz w:val="23"/>
          <w:szCs w:val="23"/>
        </w:rPr>
        <w:t>.</w:t>
      </w:r>
    </w:p>
    <w:p w:rsidR="00F81575" w:rsidRPr="001B1B71" w:rsidRDefault="00122F21" w:rsidP="006929E5">
      <w:pPr>
        <w:ind w:firstLine="567"/>
        <w:jc w:val="both"/>
        <w:rPr>
          <w:rStyle w:val="FontStyle24"/>
        </w:rPr>
      </w:pPr>
      <w:r w:rsidRPr="001B1B71">
        <w:rPr>
          <w:bCs/>
          <w:sz w:val="23"/>
          <w:szCs w:val="23"/>
        </w:rPr>
        <w:lastRenderedPageBreak/>
        <w:t>2.3.</w:t>
      </w:r>
      <w:r w:rsidRPr="001B1B71">
        <w:rPr>
          <w:b/>
          <w:bCs/>
          <w:sz w:val="23"/>
          <w:szCs w:val="23"/>
        </w:rPr>
        <w:t xml:space="preserve"> </w:t>
      </w:r>
      <w:r w:rsidR="00F81575" w:rsidRPr="001B1B71">
        <w:rPr>
          <w:rStyle w:val="FontStyle23"/>
        </w:rPr>
        <w:t>Внутренние документы</w:t>
      </w:r>
      <w:r w:rsidR="009805E5" w:rsidRPr="001B1B71">
        <w:rPr>
          <w:rStyle w:val="FontStyle23"/>
        </w:rPr>
        <w:t xml:space="preserve"> Управляющего, внутренние документы</w:t>
      </w:r>
      <w:r w:rsidR="00F81575" w:rsidRPr="001B1B71">
        <w:rPr>
          <w:b/>
          <w:bCs/>
          <w:sz w:val="23"/>
          <w:szCs w:val="23"/>
        </w:rPr>
        <w:t xml:space="preserve"> </w:t>
      </w:r>
      <w:r w:rsidR="006929E5" w:rsidRPr="001B1B71">
        <w:rPr>
          <w:b/>
          <w:bCs/>
          <w:sz w:val="23"/>
          <w:szCs w:val="23"/>
        </w:rPr>
        <w:t>–</w:t>
      </w:r>
      <w:r w:rsidR="00F81575" w:rsidRPr="001B1B71">
        <w:rPr>
          <w:b/>
          <w:bCs/>
          <w:sz w:val="23"/>
          <w:szCs w:val="23"/>
        </w:rPr>
        <w:t xml:space="preserve"> </w:t>
      </w:r>
      <w:r w:rsidR="006929E5" w:rsidRPr="001B1B71">
        <w:rPr>
          <w:rStyle w:val="FontStyle24"/>
        </w:rPr>
        <w:t xml:space="preserve">настоящий Порядок, а также </w:t>
      </w:r>
      <w:r w:rsidR="00F81575" w:rsidRPr="001B1B71">
        <w:rPr>
          <w:rStyle w:val="FontStyle24"/>
        </w:rPr>
        <w:t>правила, положения</w:t>
      </w:r>
      <w:r w:rsidR="006929E5" w:rsidRPr="001B1B71">
        <w:rPr>
          <w:rStyle w:val="FontStyle24"/>
        </w:rPr>
        <w:t xml:space="preserve"> </w:t>
      </w:r>
      <w:r w:rsidR="00F81575" w:rsidRPr="001B1B71">
        <w:rPr>
          <w:rStyle w:val="FontStyle24"/>
        </w:rPr>
        <w:t xml:space="preserve">и иные </w:t>
      </w:r>
      <w:r w:rsidR="006929E5" w:rsidRPr="001B1B71">
        <w:rPr>
          <w:rStyle w:val="FontStyle24"/>
        </w:rPr>
        <w:t>организационно-распорядительные</w:t>
      </w:r>
      <w:r w:rsidR="00F81575" w:rsidRPr="001B1B71">
        <w:rPr>
          <w:rStyle w:val="FontStyle24"/>
        </w:rPr>
        <w:t xml:space="preserve"> документы Управляющего, </w:t>
      </w:r>
      <w:r w:rsidR="006929E5" w:rsidRPr="001B1B71">
        <w:rPr>
          <w:rStyle w:val="FontStyle24"/>
        </w:rPr>
        <w:t>регламентирующие деятельность Управляющего, в том числе определяющие</w:t>
      </w:r>
      <w:r w:rsidR="00F81575" w:rsidRPr="001B1B71">
        <w:rPr>
          <w:rStyle w:val="FontStyle24"/>
        </w:rPr>
        <w:t xml:space="preserve"> методику оценки стоимости объектов доверительного управления, политику осуществления прав по ценным бумагам, </w:t>
      </w:r>
      <w:r w:rsidR="006929E5" w:rsidRPr="001B1B71">
        <w:rPr>
          <w:rStyle w:val="FontStyle24"/>
        </w:rPr>
        <w:t xml:space="preserve">перечень </w:t>
      </w:r>
      <w:r w:rsidR="00F81575" w:rsidRPr="001B1B71">
        <w:rPr>
          <w:rStyle w:val="FontStyle24"/>
        </w:rPr>
        <w:t xml:space="preserve">мер по недопущению установления приоритета интересов одного или нескольких Клиентов над интересами других Клиентов, </w:t>
      </w:r>
      <w:r w:rsidR="006929E5" w:rsidRPr="001B1B71">
        <w:rPr>
          <w:rStyle w:val="FontStyle24"/>
        </w:rPr>
        <w:t>правила выявления и контроля конфликта интересов, а также предотвращения его последствий, условия и порядок совершения операций по управлению активами</w:t>
      </w:r>
      <w:r w:rsidR="00F81575" w:rsidRPr="001B1B71">
        <w:rPr>
          <w:rStyle w:val="FontStyle24"/>
        </w:rPr>
        <w:t>.</w:t>
      </w:r>
    </w:p>
    <w:p w:rsidR="00267FBD" w:rsidRPr="001B1B71" w:rsidRDefault="00122F21" w:rsidP="00B85E5F">
      <w:pPr>
        <w:pStyle w:val="Style10"/>
        <w:widowControl/>
        <w:spacing w:line="274" w:lineRule="exact"/>
        <w:ind w:firstLine="567"/>
        <w:rPr>
          <w:rStyle w:val="FontStyle24"/>
        </w:rPr>
      </w:pPr>
      <w:r w:rsidRPr="001B1B71">
        <w:rPr>
          <w:bCs/>
          <w:sz w:val="23"/>
          <w:szCs w:val="23"/>
        </w:rPr>
        <w:t>2.4.</w:t>
      </w:r>
      <w:r w:rsidRPr="001B1B71">
        <w:rPr>
          <w:b/>
          <w:bCs/>
          <w:sz w:val="23"/>
          <w:szCs w:val="23"/>
        </w:rPr>
        <w:t xml:space="preserve"> </w:t>
      </w:r>
      <w:r w:rsidR="00267FBD" w:rsidRPr="001B1B71">
        <w:rPr>
          <w:rStyle w:val="FontStyle23"/>
        </w:rPr>
        <w:t xml:space="preserve">Допустимый риск </w:t>
      </w:r>
      <w:r w:rsidR="00180199" w:rsidRPr="001B1B71">
        <w:rPr>
          <w:rStyle w:val="FontStyle24"/>
          <w:b/>
          <w:bCs/>
        </w:rPr>
        <w:t xml:space="preserve">- </w:t>
      </w:r>
      <w:r w:rsidR="00180199" w:rsidRPr="001B1B71">
        <w:rPr>
          <w:rStyle w:val="FontStyle24"/>
        </w:rPr>
        <w:t>риск, который способен нести Клиент, не являющийся квалифицированным инвестором, на установленном инвестиционном горизонте (за определенный период времени).</w:t>
      </w:r>
    </w:p>
    <w:p w:rsidR="006B78A7" w:rsidRPr="001B1B71" w:rsidRDefault="006B78A7" w:rsidP="006B78A7">
      <w:pPr>
        <w:pStyle w:val="Style10"/>
        <w:widowControl/>
        <w:spacing w:line="240" w:lineRule="auto"/>
        <w:rPr>
          <w:rStyle w:val="FontStyle24"/>
        </w:rPr>
      </w:pPr>
      <w:r w:rsidRPr="001B1B71">
        <w:rPr>
          <w:rStyle w:val="FontStyle23"/>
          <w:b w:val="0"/>
        </w:rPr>
        <w:t xml:space="preserve">          </w:t>
      </w:r>
      <w:r w:rsidR="00267FBD" w:rsidRPr="001B1B71">
        <w:rPr>
          <w:rStyle w:val="FontStyle23"/>
          <w:b w:val="0"/>
        </w:rPr>
        <w:t>2.</w:t>
      </w:r>
      <w:r w:rsidR="00122F21" w:rsidRPr="001B1B71">
        <w:rPr>
          <w:rStyle w:val="FontStyle23"/>
          <w:b w:val="0"/>
        </w:rPr>
        <w:t>5</w:t>
      </w:r>
      <w:r w:rsidR="00267FBD" w:rsidRPr="001B1B71">
        <w:rPr>
          <w:rStyle w:val="FontStyle23"/>
          <w:b w:val="0"/>
        </w:rPr>
        <w:t>.</w:t>
      </w:r>
      <w:r w:rsidR="00267FBD" w:rsidRPr="001B1B71">
        <w:rPr>
          <w:rStyle w:val="FontStyle23"/>
        </w:rPr>
        <w:t xml:space="preserve"> Доверительный управляющий</w:t>
      </w:r>
      <w:r w:rsidR="00B85E5F" w:rsidRPr="001B1B71">
        <w:rPr>
          <w:rStyle w:val="FontStyle23"/>
        </w:rPr>
        <w:t xml:space="preserve">, </w:t>
      </w:r>
      <w:r w:rsidR="00B85E5F" w:rsidRPr="001B1B71">
        <w:rPr>
          <w:rStyle w:val="FontStyle24"/>
          <w:b/>
          <w:bCs/>
        </w:rPr>
        <w:t>Управляющий</w:t>
      </w:r>
      <w:r w:rsidR="00267FBD" w:rsidRPr="001B1B71">
        <w:rPr>
          <w:rStyle w:val="FontStyle24"/>
          <w:b/>
          <w:bCs/>
        </w:rPr>
        <w:t xml:space="preserve"> </w:t>
      </w:r>
      <w:r w:rsidR="00267FBD" w:rsidRPr="001B1B71">
        <w:rPr>
          <w:rStyle w:val="FontStyle24"/>
        </w:rPr>
        <w:t xml:space="preserve">- </w:t>
      </w:r>
      <w:r w:rsidRPr="001B1B71">
        <w:rPr>
          <w:rStyle w:val="FontStyle24"/>
        </w:rPr>
        <w:t>АО «ГУТА-БАНК», являющ</w:t>
      </w:r>
      <w:r w:rsidR="00983A70" w:rsidRPr="001B1B71">
        <w:rPr>
          <w:rStyle w:val="FontStyle24"/>
        </w:rPr>
        <w:t>ийся</w:t>
      </w:r>
      <w:r w:rsidRPr="001B1B71">
        <w:rPr>
          <w:rStyle w:val="FontStyle24"/>
        </w:rPr>
        <w:t xml:space="preserve"> членом СРО НФА и осуществляющ</w:t>
      </w:r>
      <w:r w:rsidR="00983A70" w:rsidRPr="001B1B71">
        <w:rPr>
          <w:rStyle w:val="FontStyle24"/>
        </w:rPr>
        <w:t>ий</w:t>
      </w:r>
      <w:r w:rsidRPr="001B1B71">
        <w:rPr>
          <w:rStyle w:val="FontStyle24"/>
        </w:rPr>
        <w:t xml:space="preserve"> деятельность по доверительному управлению ценными бумагами на основании лицензии профессионального участника рынка ценных бумаг на осуществление деятельности по управлению ценными бумагами.</w:t>
      </w:r>
    </w:p>
    <w:p w:rsidR="00267FBD" w:rsidRPr="001B1B71" w:rsidRDefault="00267FBD" w:rsidP="00B85E5F">
      <w:pPr>
        <w:pStyle w:val="Style10"/>
        <w:widowControl/>
        <w:spacing w:line="274" w:lineRule="exact"/>
        <w:ind w:firstLine="567"/>
        <w:rPr>
          <w:rStyle w:val="FontStyle24"/>
        </w:rPr>
      </w:pPr>
      <w:r w:rsidRPr="001B1B71">
        <w:rPr>
          <w:rStyle w:val="FontStyle23"/>
          <w:b w:val="0"/>
        </w:rPr>
        <w:t>2.</w:t>
      </w:r>
      <w:r w:rsidR="00122F21" w:rsidRPr="001B1B71">
        <w:rPr>
          <w:rStyle w:val="FontStyle23"/>
          <w:b w:val="0"/>
        </w:rPr>
        <w:t>6</w:t>
      </w:r>
      <w:r w:rsidRPr="001B1B71">
        <w:rPr>
          <w:rStyle w:val="FontStyle23"/>
          <w:b w:val="0"/>
        </w:rPr>
        <w:t>.</w:t>
      </w:r>
      <w:r w:rsidRPr="001B1B71">
        <w:rPr>
          <w:rStyle w:val="FontStyle23"/>
        </w:rPr>
        <w:t xml:space="preserve"> Инвестиционный горизонт </w:t>
      </w:r>
      <w:r w:rsidRPr="001B1B71">
        <w:rPr>
          <w:rStyle w:val="FontStyle24"/>
        </w:rPr>
        <w:t>- период времени, за который определяются ожидаемая доходность и допустимый риск</w:t>
      </w:r>
      <w:r w:rsidR="006A7CAA" w:rsidRPr="001B1B71">
        <w:rPr>
          <w:rStyle w:val="FontStyle24"/>
        </w:rPr>
        <w:t xml:space="preserve"> для Клиента</w:t>
      </w:r>
      <w:r w:rsidRPr="001B1B71">
        <w:rPr>
          <w:rStyle w:val="FontStyle24"/>
        </w:rPr>
        <w:t>.</w:t>
      </w:r>
    </w:p>
    <w:p w:rsidR="00267FBD" w:rsidRPr="001B1B71" w:rsidRDefault="00267FBD" w:rsidP="00B85E5F">
      <w:pPr>
        <w:pStyle w:val="Style10"/>
        <w:widowControl/>
        <w:spacing w:line="274" w:lineRule="exact"/>
        <w:ind w:firstLine="567"/>
        <w:rPr>
          <w:rStyle w:val="FontStyle24"/>
        </w:rPr>
      </w:pPr>
      <w:r w:rsidRPr="001B1B71">
        <w:rPr>
          <w:rStyle w:val="FontStyle23"/>
          <w:b w:val="0"/>
        </w:rPr>
        <w:t>2.</w:t>
      </w:r>
      <w:r w:rsidR="000304EC" w:rsidRPr="001B1B71">
        <w:rPr>
          <w:rStyle w:val="FontStyle23"/>
          <w:b w:val="0"/>
        </w:rPr>
        <w:t>7</w:t>
      </w:r>
      <w:r w:rsidRPr="001B1B71">
        <w:rPr>
          <w:rStyle w:val="FontStyle23"/>
          <w:b w:val="0"/>
        </w:rPr>
        <w:t>.</w:t>
      </w:r>
      <w:r w:rsidRPr="001B1B71">
        <w:rPr>
          <w:rStyle w:val="FontStyle23"/>
        </w:rPr>
        <w:t xml:space="preserve"> Инвестиционный портфель Клиента</w:t>
      </w:r>
      <w:r w:rsidRPr="001B1B71">
        <w:t xml:space="preserve"> </w:t>
      </w:r>
      <w:r w:rsidRPr="001B1B71">
        <w:rPr>
          <w:rStyle w:val="FontStyle24"/>
        </w:rPr>
        <w:t>- имущество, находящееся в доверительном управлении, и обязательства, подлежащие исполнению за счет этого имущества.</w:t>
      </w:r>
    </w:p>
    <w:p w:rsidR="00C70C00" w:rsidRPr="001B1B71" w:rsidRDefault="00C70C00" w:rsidP="00C70C00">
      <w:pPr>
        <w:pStyle w:val="Style10"/>
        <w:widowControl/>
        <w:spacing w:line="274" w:lineRule="exact"/>
        <w:ind w:firstLine="567"/>
        <w:rPr>
          <w:rStyle w:val="FontStyle24"/>
        </w:rPr>
      </w:pPr>
      <w:r w:rsidRPr="001B1B71">
        <w:rPr>
          <w:rStyle w:val="FontStyle24"/>
          <w:bCs/>
        </w:rPr>
        <w:t>2.</w:t>
      </w:r>
      <w:r w:rsidR="000304EC" w:rsidRPr="001B1B71">
        <w:rPr>
          <w:rStyle w:val="FontStyle24"/>
          <w:bCs/>
        </w:rPr>
        <w:t>8</w:t>
      </w:r>
      <w:r w:rsidRPr="001B1B71">
        <w:rPr>
          <w:rStyle w:val="FontStyle24"/>
          <w:bCs/>
        </w:rPr>
        <w:t xml:space="preserve">. </w:t>
      </w:r>
      <w:r w:rsidRPr="001B1B71">
        <w:rPr>
          <w:rStyle w:val="FontStyle24"/>
          <w:b/>
          <w:bCs/>
        </w:rPr>
        <w:t>Инвестиционный профиль учредителя доверительного управления, инвестиционный профиль</w:t>
      </w:r>
      <w:r w:rsidRPr="001B1B71">
        <w:rPr>
          <w:rStyle w:val="FontStyle23"/>
        </w:rPr>
        <w:t xml:space="preserve"> -</w:t>
      </w:r>
      <w:r w:rsidRPr="001B1B71">
        <w:rPr>
          <w:rStyle w:val="FontStyle24"/>
        </w:rPr>
        <w:t xml:space="preserve"> инвестиционные цели Клиента по договору доверительного управления, включая инвестиционный горизонт, ожидаемую доходность и допустимый риск (для клиента - неквалифицированного инвестора) на этом инвестиционном горизонте.</w:t>
      </w:r>
    </w:p>
    <w:p w:rsidR="00C542FA" w:rsidRPr="001B1B71" w:rsidRDefault="00C542FA" w:rsidP="00B85E5F">
      <w:pPr>
        <w:pStyle w:val="Style10"/>
        <w:widowControl/>
        <w:spacing w:line="274" w:lineRule="exact"/>
        <w:ind w:firstLine="567"/>
        <w:rPr>
          <w:rStyle w:val="FontStyle24"/>
        </w:rPr>
      </w:pPr>
      <w:r w:rsidRPr="001B1B71">
        <w:rPr>
          <w:rStyle w:val="FontStyle23"/>
          <w:b w:val="0"/>
          <w:bCs w:val="0"/>
        </w:rPr>
        <w:t>2.9.</w:t>
      </w:r>
      <w:r w:rsidRPr="001B1B71">
        <w:rPr>
          <w:rStyle w:val="FontStyle23"/>
          <w:bCs w:val="0"/>
        </w:rPr>
        <w:t xml:space="preserve"> Квалифицированный инвестор</w:t>
      </w:r>
      <w:r w:rsidRPr="001B1B71">
        <w:rPr>
          <w:b/>
          <w:bCs/>
          <w:sz w:val="23"/>
          <w:szCs w:val="23"/>
        </w:rPr>
        <w:t xml:space="preserve"> </w:t>
      </w:r>
      <w:r w:rsidRPr="001B1B71">
        <w:rPr>
          <w:rStyle w:val="FontStyle24"/>
        </w:rPr>
        <w:t xml:space="preserve">– лицо, отвечающее требованиям, установленным Федеральным законом от 22.04.1996 N39-ФЗ «О рынке ценных бумаг», или признанное </w:t>
      </w:r>
      <w:r w:rsidR="006929E5" w:rsidRPr="001B1B71">
        <w:rPr>
          <w:rStyle w:val="FontStyle24"/>
        </w:rPr>
        <w:t xml:space="preserve">Управляющим </w:t>
      </w:r>
      <w:r w:rsidRPr="001B1B71">
        <w:rPr>
          <w:rStyle w:val="FontStyle24"/>
        </w:rPr>
        <w:t>квалифицированным инвестором.</w:t>
      </w:r>
    </w:p>
    <w:p w:rsidR="00332BCE" w:rsidRPr="001B1B71" w:rsidRDefault="00267FBD" w:rsidP="00B85E5F">
      <w:pPr>
        <w:pStyle w:val="Style10"/>
        <w:widowControl/>
        <w:spacing w:line="274" w:lineRule="exact"/>
        <w:ind w:firstLine="567"/>
        <w:rPr>
          <w:rStyle w:val="FontStyle24"/>
        </w:rPr>
      </w:pPr>
      <w:r w:rsidRPr="001B1B71">
        <w:rPr>
          <w:rStyle w:val="FontStyle23"/>
          <w:b w:val="0"/>
        </w:rPr>
        <w:t>2.</w:t>
      </w:r>
      <w:r w:rsidR="00DF7CDC" w:rsidRPr="001B1B71">
        <w:rPr>
          <w:rStyle w:val="FontStyle23"/>
          <w:b w:val="0"/>
        </w:rPr>
        <w:t>10</w:t>
      </w:r>
      <w:r w:rsidRPr="001B1B71">
        <w:rPr>
          <w:rStyle w:val="FontStyle23"/>
          <w:b w:val="0"/>
        </w:rPr>
        <w:t>.</w:t>
      </w:r>
      <w:r w:rsidRPr="001B1B71">
        <w:rPr>
          <w:rStyle w:val="FontStyle23"/>
        </w:rPr>
        <w:t xml:space="preserve"> </w:t>
      </w:r>
      <w:r w:rsidR="00332BCE" w:rsidRPr="001B1B71">
        <w:rPr>
          <w:rStyle w:val="FontStyle23"/>
        </w:rPr>
        <w:t>Клиент</w:t>
      </w:r>
      <w:r w:rsidR="00332BCE" w:rsidRPr="001B1B71">
        <w:rPr>
          <w:rStyle w:val="FontStyle24"/>
        </w:rPr>
        <w:t xml:space="preserve"> </w:t>
      </w:r>
      <w:r w:rsidR="00C70C00" w:rsidRPr="001B1B71">
        <w:rPr>
          <w:rStyle w:val="FontStyle24"/>
        </w:rPr>
        <w:t>-</w:t>
      </w:r>
      <w:r w:rsidR="00332BCE" w:rsidRPr="001B1B71">
        <w:rPr>
          <w:rStyle w:val="FontStyle24"/>
        </w:rPr>
        <w:t xml:space="preserve"> </w:t>
      </w:r>
      <w:r w:rsidR="00995467" w:rsidRPr="001B1B71">
        <w:rPr>
          <w:rStyle w:val="FontStyle24"/>
        </w:rPr>
        <w:t>юридическое или физическое лицо</w:t>
      </w:r>
      <w:r w:rsidR="00C70C00" w:rsidRPr="001B1B71">
        <w:rPr>
          <w:rStyle w:val="FontStyle24"/>
        </w:rPr>
        <w:t>, заключившее договор доверительного управления с Управляющим, а также лицо, имеющее намерение заключить такой договор.</w:t>
      </w:r>
    </w:p>
    <w:p w:rsidR="00E841A1" w:rsidRPr="001B1B71" w:rsidRDefault="00267FBD" w:rsidP="00B85E5F">
      <w:pPr>
        <w:pStyle w:val="Style10"/>
        <w:widowControl/>
        <w:spacing w:line="274" w:lineRule="exact"/>
        <w:ind w:firstLine="567"/>
        <w:rPr>
          <w:rStyle w:val="FontStyle24"/>
        </w:rPr>
      </w:pPr>
      <w:r w:rsidRPr="001B1B71">
        <w:rPr>
          <w:rStyle w:val="FontStyle23"/>
          <w:b w:val="0"/>
        </w:rPr>
        <w:t>2.</w:t>
      </w:r>
      <w:r w:rsidR="00122F21" w:rsidRPr="001B1B71">
        <w:rPr>
          <w:rStyle w:val="FontStyle23"/>
          <w:b w:val="0"/>
        </w:rPr>
        <w:t>1</w:t>
      </w:r>
      <w:r w:rsidR="00DF7CDC" w:rsidRPr="001B1B71">
        <w:rPr>
          <w:rStyle w:val="FontStyle23"/>
          <w:b w:val="0"/>
        </w:rPr>
        <w:t>1</w:t>
      </w:r>
      <w:r w:rsidRPr="001B1B71">
        <w:rPr>
          <w:rStyle w:val="FontStyle23"/>
          <w:b w:val="0"/>
        </w:rPr>
        <w:t>.</w:t>
      </w:r>
      <w:r w:rsidRPr="001B1B71">
        <w:rPr>
          <w:rStyle w:val="FontStyle23"/>
        </w:rPr>
        <w:t xml:space="preserve"> </w:t>
      </w:r>
      <w:r w:rsidR="00701A47" w:rsidRPr="001B1B71">
        <w:rPr>
          <w:rStyle w:val="FontStyle23"/>
        </w:rPr>
        <w:t xml:space="preserve">Ожидаемая доходность </w:t>
      </w:r>
      <w:r w:rsidR="00701A47" w:rsidRPr="001B1B71">
        <w:rPr>
          <w:rStyle w:val="FontStyle24"/>
          <w:b/>
        </w:rPr>
        <w:t>-</w:t>
      </w:r>
      <w:r w:rsidR="00701A47" w:rsidRPr="001B1B71">
        <w:rPr>
          <w:rStyle w:val="FontStyle24"/>
        </w:rPr>
        <w:t xml:space="preserve"> </w:t>
      </w:r>
      <w:r w:rsidR="00AC76E9" w:rsidRPr="001B1B71">
        <w:rPr>
          <w:rStyle w:val="FontStyle24"/>
        </w:rPr>
        <w:t>доходность от доверительного управления, которую Клиент рассчитывает получить на определенном инвестиционном горизонте</w:t>
      </w:r>
      <w:r w:rsidR="00701A47" w:rsidRPr="001B1B71">
        <w:rPr>
          <w:rStyle w:val="FontStyle24"/>
        </w:rPr>
        <w:t>.</w:t>
      </w:r>
    </w:p>
    <w:p w:rsidR="003B4B02" w:rsidRPr="001B1B71" w:rsidRDefault="003B4B02" w:rsidP="003B4B02">
      <w:pPr>
        <w:pStyle w:val="Style10"/>
        <w:widowControl/>
        <w:spacing w:line="274" w:lineRule="exact"/>
        <w:ind w:firstLine="567"/>
        <w:rPr>
          <w:rStyle w:val="FontStyle24"/>
        </w:rPr>
      </w:pPr>
      <w:r w:rsidRPr="001B1B71">
        <w:rPr>
          <w:rStyle w:val="FontStyle23"/>
          <w:b w:val="0"/>
        </w:rPr>
        <w:t>2.12.</w:t>
      </w:r>
      <w:r w:rsidRPr="001B1B71">
        <w:rPr>
          <w:rStyle w:val="FontStyle23"/>
        </w:rPr>
        <w:t xml:space="preserve"> Срок инвестирования</w:t>
      </w:r>
      <w:r w:rsidRPr="001B1B71">
        <w:rPr>
          <w:sz w:val="23"/>
          <w:szCs w:val="23"/>
        </w:rPr>
        <w:t xml:space="preserve"> </w:t>
      </w:r>
      <w:r w:rsidRPr="001B1B71">
        <w:rPr>
          <w:rStyle w:val="FontStyle24"/>
        </w:rPr>
        <w:t>– период времени, на который Клиент планирует передать принадлежащие ему активы в доверительное управление</w:t>
      </w:r>
      <w:r w:rsidR="007D3614" w:rsidRPr="001B1B71">
        <w:rPr>
          <w:rStyle w:val="FontStyle24"/>
        </w:rPr>
        <w:t xml:space="preserve"> (т.е. срок действия договора доверительного управления)</w:t>
      </w:r>
      <w:r w:rsidRPr="001B1B71">
        <w:rPr>
          <w:rStyle w:val="FontStyle24"/>
        </w:rPr>
        <w:t>.</w:t>
      </w:r>
    </w:p>
    <w:p w:rsidR="00292C62" w:rsidRPr="001B1B71" w:rsidRDefault="00292C62" w:rsidP="00292C62">
      <w:pPr>
        <w:pStyle w:val="Style10"/>
        <w:widowControl/>
        <w:spacing w:line="240" w:lineRule="auto"/>
        <w:rPr>
          <w:rStyle w:val="FontStyle24"/>
        </w:rPr>
      </w:pPr>
      <w:r w:rsidRPr="001B1B71">
        <w:rPr>
          <w:b/>
          <w:i/>
          <w:iCs/>
          <w:sz w:val="20"/>
          <w:szCs w:val="20"/>
        </w:rPr>
        <w:t xml:space="preserve">           </w:t>
      </w:r>
      <w:r w:rsidRPr="001B1B71">
        <w:rPr>
          <w:rStyle w:val="FontStyle23"/>
          <w:b w:val="0"/>
        </w:rPr>
        <w:t>2.1</w:t>
      </w:r>
      <w:r w:rsidR="003B4B02" w:rsidRPr="001B1B71">
        <w:rPr>
          <w:rStyle w:val="FontStyle23"/>
          <w:b w:val="0"/>
        </w:rPr>
        <w:t>3</w:t>
      </w:r>
      <w:r w:rsidRPr="001B1B71">
        <w:rPr>
          <w:rStyle w:val="FontStyle23"/>
          <w:b w:val="0"/>
        </w:rPr>
        <w:t>.</w:t>
      </w:r>
      <w:r w:rsidRPr="001B1B71">
        <w:rPr>
          <w:rStyle w:val="FontStyle23"/>
        </w:rPr>
        <w:t xml:space="preserve"> Управление ценными бумагами</w:t>
      </w:r>
      <w:r w:rsidRPr="001B1B71">
        <w:rPr>
          <w:b/>
          <w:bCs/>
          <w:sz w:val="23"/>
          <w:szCs w:val="23"/>
        </w:rPr>
        <w:t xml:space="preserve"> </w:t>
      </w:r>
      <w:r w:rsidRPr="001B1B71">
        <w:rPr>
          <w:rStyle w:val="FontStyle24"/>
        </w:rPr>
        <w:t>– доверительное управление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rsidR="00D20070" w:rsidRPr="001B1B71" w:rsidRDefault="00267FBD" w:rsidP="00B85E5F">
      <w:pPr>
        <w:pStyle w:val="Style10"/>
        <w:widowControl/>
        <w:spacing w:line="274" w:lineRule="exact"/>
        <w:ind w:firstLine="567"/>
        <w:rPr>
          <w:rStyle w:val="FontStyle24"/>
        </w:rPr>
      </w:pPr>
      <w:r w:rsidRPr="001B1B71">
        <w:rPr>
          <w:rStyle w:val="FontStyle23"/>
          <w:b w:val="0"/>
        </w:rPr>
        <w:t>2.</w:t>
      </w:r>
      <w:r w:rsidR="00122F21" w:rsidRPr="001B1B71">
        <w:rPr>
          <w:rStyle w:val="FontStyle23"/>
          <w:b w:val="0"/>
        </w:rPr>
        <w:t>1</w:t>
      </w:r>
      <w:r w:rsidR="003B4B02" w:rsidRPr="001B1B71">
        <w:rPr>
          <w:rStyle w:val="FontStyle23"/>
          <w:b w:val="0"/>
        </w:rPr>
        <w:t>4</w:t>
      </w:r>
      <w:r w:rsidRPr="001B1B71">
        <w:rPr>
          <w:rStyle w:val="FontStyle23"/>
          <w:b w:val="0"/>
        </w:rPr>
        <w:t>.</w:t>
      </w:r>
      <w:r w:rsidRPr="001B1B71">
        <w:rPr>
          <w:rStyle w:val="FontStyle23"/>
        </w:rPr>
        <w:t xml:space="preserve"> </w:t>
      </w:r>
      <w:r w:rsidR="00D20070" w:rsidRPr="001B1B71">
        <w:rPr>
          <w:rStyle w:val="FontStyle23"/>
        </w:rPr>
        <w:t xml:space="preserve">Фактический риск </w:t>
      </w:r>
      <w:r w:rsidR="00005DBF" w:rsidRPr="001B1B71">
        <w:rPr>
          <w:rStyle w:val="FontStyle23"/>
        </w:rPr>
        <w:t>инвестиционного портфеля</w:t>
      </w:r>
      <w:r w:rsidR="00D1050B" w:rsidRPr="001B1B71">
        <w:rPr>
          <w:rStyle w:val="FontStyle23"/>
        </w:rPr>
        <w:t>, фактический риск</w:t>
      </w:r>
      <w:r w:rsidR="00005DBF" w:rsidRPr="001B1B71">
        <w:rPr>
          <w:rStyle w:val="FontStyle23"/>
        </w:rPr>
        <w:t xml:space="preserve"> </w:t>
      </w:r>
      <w:r w:rsidR="003005F1" w:rsidRPr="001B1B71">
        <w:rPr>
          <w:rStyle w:val="FontStyle24"/>
          <w:b/>
          <w:bCs/>
        </w:rPr>
        <w:t>–</w:t>
      </w:r>
      <w:r w:rsidR="00FF2F1C" w:rsidRPr="001B1B71">
        <w:rPr>
          <w:rStyle w:val="FontStyle24"/>
        </w:rPr>
        <w:t xml:space="preserve"> </w:t>
      </w:r>
      <w:r w:rsidR="00B069E7" w:rsidRPr="001B1B71">
        <w:rPr>
          <w:rStyle w:val="FontStyle24"/>
        </w:rPr>
        <w:t xml:space="preserve">риск, который несет Клиент </w:t>
      </w:r>
      <w:r w:rsidR="000F13BA" w:rsidRPr="001B1B71">
        <w:rPr>
          <w:rStyle w:val="FontStyle24"/>
        </w:rPr>
        <w:t xml:space="preserve">на установленном инвестиционном горизонте (за определенный период времени) </w:t>
      </w:r>
      <w:r w:rsidR="00B069E7" w:rsidRPr="001B1B71">
        <w:rPr>
          <w:rStyle w:val="FontStyle24"/>
        </w:rPr>
        <w:t xml:space="preserve">(включает в себя риск убытков, в том числе риск </w:t>
      </w:r>
      <w:r w:rsidR="00FF2F1C" w:rsidRPr="001B1B71">
        <w:rPr>
          <w:rStyle w:val="FontStyle24"/>
        </w:rPr>
        <w:t>изменения стоимости активов</w:t>
      </w:r>
      <w:r w:rsidR="00B069E7" w:rsidRPr="001B1B71">
        <w:rPr>
          <w:rStyle w:val="FontStyle24"/>
        </w:rPr>
        <w:t>)</w:t>
      </w:r>
      <w:r w:rsidR="00FF2F1C" w:rsidRPr="001B1B71">
        <w:rPr>
          <w:rStyle w:val="FontStyle24"/>
        </w:rPr>
        <w:t xml:space="preserve">. </w:t>
      </w:r>
    </w:p>
    <w:p w:rsidR="0046531C" w:rsidRPr="001B1B71" w:rsidRDefault="00DC45BB" w:rsidP="00850849">
      <w:pPr>
        <w:pStyle w:val="Style10"/>
        <w:widowControl/>
        <w:spacing w:line="274" w:lineRule="exact"/>
        <w:rPr>
          <w:rStyle w:val="FontStyle23"/>
        </w:rPr>
      </w:pPr>
      <w:r w:rsidRPr="001B1B71">
        <w:rPr>
          <w:rStyle w:val="FontStyle23"/>
        </w:rPr>
        <w:t xml:space="preserve"> </w:t>
      </w:r>
    </w:p>
    <w:p w:rsidR="00A66D46" w:rsidRPr="001B1B71" w:rsidRDefault="00A66D46" w:rsidP="00850849">
      <w:pPr>
        <w:pStyle w:val="Style10"/>
        <w:widowControl/>
        <w:spacing w:line="274" w:lineRule="exact"/>
        <w:rPr>
          <w:sz w:val="20"/>
          <w:szCs w:val="20"/>
        </w:rPr>
      </w:pPr>
    </w:p>
    <w:p w:rsidR="009F529B" w:rsidRPr="001B1B71" w:rsidRDefault="00701A47">
      <w:pPr>
        <w:pStyle w:val="Style9"/>
        <w:widowControl/>
        <w:spacing w:before="38" w:line="274" w:lineRule="exact"/>
        <w:rPr>
          <w:rStyle w:val="FontStyle23"/>
        </w:rPr>
      </w:pPr>
      <w:r w:rsidRPr="001B1B71">
        <w:rPr>
          <w:rStyle w:val="FontStyle23"/>
        </w:rPr>
        <w:t xml:space="preserve">3. </w:t>
      </w:r>
      <w:r w:rsidR="00783F9C" w:rsidRPr="001B1B71">
        <w:rPr>
          <w:rStyle w:val="FontStyle23"/>
        </w:rPr>
        <w:t>Условия и п</w:t>
      </w:r>
      <w:r w:rsidR="00EC67F4" w:rsidRPr="001B1B71">
        <w:rPr>
          <w:rStyle w:val="FontStyle23"/>
        </w:rPr>
        <w:t>орядок о</w:t>
      </w:r>
      <w:r w:rsidRPr="001B1B71">
        <w:rPr>
          <w:rStyle w:val="FontStyle23"/>
        </w:rPr>
        <w:t>пределени</w:t>
      </w:r>
      <w:r w:rsidR="00EC67F4" w:rsidRPr="001B1B71">
        <w:rPr>
          <w:rStyle w:val="FontStyle23"/>
        </w:rPr>
        <w:t>я</w:t>
      </w:r>
      <w:r w:rsidRPr="001B1B71">
        <w:rPr>
          <w:rStyle w:val="FontStyle23"/>
        </w:rPr>
        <w:t xml:space="preserve"> </w:t>
      </w:r>
      <w:r w:rsidR="00993061" w:rsidRPr="001B1B71">
        <w:rPr>
          <w:rStyle w:val="FontStyle23"/>
        </w:rPr>
        <w:t xml:space="preserve">и изменения инвестиционного профиля </w:t>
      </w:r>
      <w:r w:rsidR="0020741D" w:rsidRPr="001B1B71">
        <w:rPr>
          <w:rStyle w:val="FontStyle23"/>
        </w:rPr>
        <w:t>Клиента</w:t>
      </w:r>
      <w:r w:rsidR="009F529B" w:rsidRPr="001B1B71">
        <w:rPr>
          <w:rStyle w:val="FontStyle23"/>
        </w:rPr>
        <w:t xml:space="preserve">, </w:t>
      </w:r>
    </w:p>
    <w:p w:rsidR="00384A9E" w:rsidRPr="001B1B71" w:rsidRDefault="009F529B">
      <w:pPr>
        <w:pStyle w:val="Style9"/>
        <w:widowControl/>
        <w:spacing w:before="38" w:line="274" w:lineRule="exact"/>
        <w:rPr>
          <w:rStyle w:val="FontStyle23"/>
          <w:bCs w:val="0"/>
        </w:rPr>
      </w:pPr>
      <w:r w:rsidRPr="001B1B71">
        <w:rPr>
          <w:rStyle w:val="FontStyle23"/>
        </w:rPr>
        <w:t>п</w:t>
      </w:r>
      <w:r w:rsidRPr="001B1B71">
        <w:rPr>
          <w:rStyle w:val="FontStyle23"/>
          <w:bCs w:val="0"/>
        </w:rPr>
        <w:t xml:space="preserve">еречень сведений, необходимых для его определения </w:t>
      </w:r>
    </w:p>
    <w:p w:rsidR="009F529B" w:rsidRPr="001B1B71" w:rsidRDefault="009F529B">
      <w:pPr>
        <w:pStyle w:val="Style9"/>
        <w:widowControl/>
        <w:spacing w:before="38" w:line="274" w:lineRule="exact"/>
        <w:rPr>
          <w:rStyle w:val="FontStyle23"/>
        </w:rPr>
      </w:pPr>
    </w:p>
    <w:p w:rsidR="00DE43C6" w:rsidRPr="001B1B71" w:rsidRDefault="00DE43C6" w:rsidP="00DE43C6">
      <w:pPr>
        <w:widowControl/>
        <w:ind w:firstLine="540"/>
        <w:jc w:val="both"/>
        <w:rPr>
          <w:rStyle w:val="FontStyle24"/>
        </w:rPr>
      </w:pPr>
      <w:r w:rsidRPr="001B1B71">
        <w:rPr>
          <w:rStyle w:val="FontStyle24"/>
        </w:rPr>
        <w:t>3.1. До начала совершения сделок по договорам доверительного управления Управляющий определяет инвестиционный профиль Клиента, а также информирует Клиента о рисках</w:t>
      </w:r>
      <w:r w:rsidR="00B90DB9" w:rsidRPr="001B1B71">
        <w:rPr>
          <w:rStyle w:val="FontStyle24"/>
        </w:rPr>
        <w:t>,</w:t>
      </w:r>
      <w:r w:rsidRPr="001B1B71">
        <w:rPr>
          <w:rStyle w:val="FontStyle24"/>
        </w:rPr>
        <w:t xml:space="preserve"> в соответствии с требованиями н</w:t>
      </w:r>
      <w:r w:rsidR="00112BA9" w:rsidRPr="001B1B71">
        <w:rPr>
          <w:rStyle w:val="FontStyle24"/>
        </w:rPr>
        <w:t>ормативных актов Банка России, Б</w:t>
      </w:r>
      <w:r w:rsidRPr="001B1B71">
        <w:rPr>
          <w:rStyle w:val="FontStyle24"/>
        </w:rPr>
        <w:t xml:space="preserve">азовых стандартов и внутреннего стандарта (стандартов) СРО НФА, </w:t>
      </w:r>
      <w:r w:rsidR="006929E5" w:rsidRPr="001B1B71">
        <w:rPr>
          <w:rStyle w:val="FontStyle24"/>
        </w:rPr>
        <w:t>внутренни</w:t>
      </w:r>
      <w:r w:rsidR="00B90DB9" w:rsidRPr="001B1B71">
        <w:rPr>
          <w:rStyle w:val="FontStyle24"/>
        </w:rPr>
        <w:t>х</w:t>
      </w:r>
      <w:r w:rsidR="006929E5" w:rsidRPr="001B1B71">
        <w:rPr>
          <w:rStyle w:val="FontStyle24"/>
        </w:rPr>
        <w:t xml:space="preserve"> документ</w:t>
      </w:r>
      <w:r w:rsidR="00B90DB9" w:rsidRPr="001B1B71">
        <w:rPr>
          <w:rStyle w:val="FontStyle24"/>
        </w:rPr>
        <w:t>ов</w:t>
      </w:r>
      <w:r w:rsidRPr="001B1B71">
        <w:rPr>
          <w:rStyle w:val="FontStyle24"/>
        </w:rPr>
        <w:t xml:space="preserve"> Управляющ</w:t>
      </w:r>
      <w:r w:rsidR="00B90DB9" w:rsidRPr="001B1B71">
        <w:rPr>
          <w:rStyle w:val="FontStyle24"/>
        </w:rPr>
        <w:t>его</w:t>
      </w:r>
      <w:r w:rsidRPr="001B1B71">
        <w:rPr>
          <w:rStyle w:val="FontStyle24"/>
        </w:rPr>
        <w:t>.</w:t>
      </w:r>
    </w:p>
    <w:p w:rsidR="009A3A9B" w:rsidRPr="001B1B71" w:rsidRDefault="00DE43C6" w:rsidP="009A3A9B">
      <w:pPr>
        <w:widowControl/>
        <w:ind w:firstLine="540"/>
        <w:jc w:val="both"/>
        <w:rPr>
          <w:rStyle w:val="FontStyle24"/>
        </w:rPr>
      </w:pPr>
      <w:r w:rsidRPr="001B1B71">
        <w:rPr>
          <w:rStyle w:val="FontStyle24"/>
        </w:rPr>
        <w:t xml:space="preserve"> </w:t>
      </w:r>
      <w:r w:rsidR="008A54D2" w:rsidRPr="001B1B71">
        <w:rPr>
          <w:rStyle w:val="FontStyle24"/>
        </w:rPr>
        <w:t xml:space="preserve">Доверительный управляющий </w:t>
      </w:r>
      <w:r w:rsidR="006A7CAA" w:rsidRPr="001B1B71">
        <w:rPr>
          <w:rStyle w:val="FontStyle24"/>
        </w:rPr>
        <w:t xml:space="preserve">обязан </w:t>
      </w:r>
      <w:r w:rsidR="00C95CA1" w:rsidRPr="001B1B71">
        <w:rPr>
          <w:rStyle w:val="FontStyle24"/>
        </w:rPr>
        <w:t xml:space="preserve">получить </w:t>
      </w:r>
      <w:r w:rsidR="002C11E7" w:rsidRPr="001B1B71">
        <w:rPr>
          <w:rStyle w:val="FontStyle24"/>
        </w:rPr>
        <w:t xml:space="preserve">от Клиента в объеме, определенном им в настоящем Порядке, </w:t>
      </w:r>
      <w:r w:rsidR="00C95CA1" w:rsidRPr="001B1B71">
        <w:rPr>
          <w:rStyle w:val="FontStyle24"/>
        </w:rPr>
        <w:t>необходимую информацию</w:t>
      </w:r>
      <w:r w:rsidR="009634D8" w:rsidRPr="001B1B71">
        <w:rPr>
          <w:rStyle w:val="FontStyle24"/>
        </w:rPr>
        <w:t>,</w:t>
      </w:r>
      <w:r w:rsidR="00C95CA1" w:rsidRPr="001B1B71">
        <w:rPr>
          <w:rStyle w:val="FontStyle24"/>
        </w:rPr>
        <w:t xml:space="preserve"> определить</w:t>
      </w:r>
      <w:r w:rsidR="00DD1824" w:rsidRPr="001B1B71">
        <w:rPr>
          <w:rStyle w:val="FontStyle24"/>
        </w:rPr>
        <w:t xml:space="preserve"> </w:t>
      </w:r>
      <w:r w:rsidR="009634D8" w:rsidRPr="001B1B71">
        <w:rPr>
          <w:rStyle w:val="FontStyle24"/>
        </w:rPr>
        <w:t xml:space="preserve">и согласовать с Клиентом </w:t>
      </w:r>
      <w:r w:rsidR="00C95CA1" w:rsidRPr="001B1B71">
        <w:rPr>
          <w:rStyle w:val="FontStyle24"/>
        </w:rPr>
        <w:t xml:space="preserve">инвестиционный профиль </w:t>
      </w:r>
      <w:r w:rsidR="008A54D2" w:rsidRPr="001B1B71">
        <w:rPr>
          <w:rStyle w:val="FontStyle24"/>
        </w:rPr>
        <w:t>до начала доверительного управления ценными бумагами</w:t>
      </w:r>
      <w:r w:rsidR="00DD1824" w:rsidRPr="001B1B71">
        <w:rPr>
          <w:rStyle w:val="FontStyle24"/>
        </w:rPr>
        <w:t>, за исключением случаев, установленных нормативными актами Банка России</w:t>
      </w:r>
      <w:r w:rsidR="008A54D2" w:rsidRPr="001B1B71">
        <w:rPr>
          <w:rStyle w:val="FontStyle24"/>
        </w:rPr>
        <w:t>.</w:t>
      </w:r>
      <w:r w:rsidR="00F84C95" w:rsidRPr="001B1B71">
        <w:rPr>
          <w:rStyle w:val="FontStyle24"/>
        </w:rPr>
        <w:t xml:space="preserve"> </w:t>
      </w:r>
      <w:r w:rsidR="009A3A9B" w:rsidRPr="001B1B71">
        <w:rPr>
          <w:rStyle w:val="FontStyle24"/>
        </w:rPr>
        <w:t>Начало доверительного управления активами устанавливается моментом передачи ценных бумаг и/или денежных средств Доверительному управляющему.</w:t>
      </w:r>
    </w:p>
    <w:p w:rsidR="002E6D6E" w:rsidRPr="001B1B71" w:rsidRDefault="002E6D6E" w:rsidP="00D06038">
      <w:pPr>
        <w:widowControl/>
        <w:ind w:firstLine="540"/>
        <w:jc w:val="both"/>
        <w:rPr>
          <w:rStyle w:val="FontStyle24"/>
        </w:rPr>
      </w:pPr>
      <w:r w:rsidRPr="001B1B71">
        <w:rPr>
          <w:rStyle w:val="FontStyle24"/>
        </w:rPr>
        <w:lastRenderedPageBreak/>
        <w:t>Перечень запрашиваемой информации устанавливается отдельно для разных категорий Клиентов: физических лиц и юридических лиц</w:t>
      </w:r>
      <w:r w:rsidR="0057055E" w:rsidRPr="001B1B71">
        <w:rPr>
          <w:rStyle w:val="FontStyle24"/>
        </w:rPr>
        <w:t xml:space="preserve"> - коммерческих и некоммерческих организаций, квалифицированных и неквалифицированных инвесторов</w:t>
      </w:r>
      <w:r w:rsidRPr="001B1B71">
        <w:rPr>
          <w:rStyle w:val="FontStyle24"/>
        </w:rPr>
        <w:t>.</w:t>
      </w:r>
    </w:p>
    <w:p w:rsidR="008A54D2" w:rsidRPr="001B1B71" w:rsidRDefault="00A2395E" w:rsidP="00D06038">
      <w:pPr>
        <w:widowControl/>
        <w:ind w:firstLine="540"/>
        <w:jc w:val="both"/>
        <w:rPr>
          <w:rStyle w:val="FontStyle24"/>
        </w:rPr>
      </w:pPr>
      <w:r w:rsidRPr="001B1B71">
        <w:rPr>
          <w:rStyle w:val="FontStyle24"/>
        </w:rPr>
        <w:t xml:space="preserve">3.2. </w:t>
      </w:r>
      <w:r w:rsidR="008A54D2" w:rsidRPr="001B1B71">
        <w:rPr>
          <w:rStyle w:val="FontStyle24"/>
        </w:rPr>
        <w:t xml:space="preserve">Доверительный управляющий не </w:t>
      </w:r>
      <w:r w:rsidR="00DC45BB" w:rsidRPr="001B1B71">
        <w:rPr>
          <w:rStyle w:val="FontStyle24"/>
        </w:rPr>
        <w:t xml:space="preserve">осуществляет </w:t>
      </w:r>
      <w:r w:rsidR="008A54D2" w:rsidRPr="001B1B71">
        <w:rPr>
          <w:rStyle w:val="FontStyle24"/>
        </w:rPr>
        <w:t>управле</w:t>
      </w:r>
      <w:r w:rsidR="00DC45BB" w:rsidRPr="001B1B71">
        <w:rPr>
          <w:rStyle w:val="FontStyle24"/>
        </w:rPr>
        <w:t>ние</w:t>
      </w:r>
      <w:r w:rsidR="008A54D2" w:rsidRPr="001B1B71">
        <w:rPr>
          <w:rStyle w:val="FontStyle24"/>
        </w:rPr>
        <w:t xml:space="preserve"> ценными бумагами и денежными средствами Клиента в случае, если для такого Клиента не определен инвестиционный профиль, либо в случае отсутствия согласия Клиента с указанным инвестиционным профилем</w:t>
      </w:r>
      <w:r w:rsidR="00D06038" w:rsidRPr="001B1B71">
        <w:rPr>
          <w:rStyle w:val="FontStyle24"/>
        </w:rPr>
        <w:t xml:space="preserve">, за исключением случаев, установленных настоящим </w:t>
      </w:r>
      <w:r w:rsidR="00F84C95" w:rsidRPr="001B1B71">
        <w:rPr>
          <w:rStyle w:val="FontStyle24"/>
        </w:rPr>
        <w:t>Порядком</w:t>
      </w:r>
      <w:r w:rsidR="008A54D2" w:rsidRPr="001B1B71">
        <w:rPr>
          <w:rStyle w:val="FontStyle24"/>
        </w:rPr>
        <w:t>.</w:t>
      </w:r>
    </w:p>
    <w:p w:rsidR="00F84C95" w:rsidRPr="001B1B71" w:rsidRDefault="00F84C95" w:rsidP="00D06038">
      <w:pPr>
        <w:widowControl/>
        <w:ind w:firstLine="540"/>
        <w:jc w:val="both"/>
        <w:rPr>
          <w:rStyle w:val="FontStyle24"/>
        </w:rPr>
      </w:pPr>
      <w:r w:rsidRPr="001B1B71">
        <w:rPr>
          <w:rStyle w:val="FontStyle24"/>
        </w:rPr>
        <w:t>Данное требование не распространяется на Клиентов, с которыми договора доверительного управления заключены до срока приведения деятельности в соответствие с требованиями Положения № 482-П.</w:t>
      </w:r>
    </w:p>
    <w:p w:rsidR="00F84C95" w:rsidRPr="001B1B71" w:rsidRDefault="00F84C95" w:rsidP="00F84C95">
      <w:pPr>
        <w:widowControl/>
        <w:ind w:firstLine="540"/>
        <w:jc w:val="both"/>
        <w:rPr>
          <w:rStyle w:val="FontStyle24"/>
        </w:rPr>
      </w:pPr>
      <w:r w:rsidRPr="001B1B71">
        <w:rPr>
          <w:rStyle w:val="FontStyle24"/>
        </w:rPr>
        <w:t xml:space="preserve">Доверительный управляющий обязан довести до данных Клиентов информацию об инвестиционном профиле, в соответствии с которым будет осуществляться управление их ценными бумагами и денежными средствами, </w:t>
      </w:r>
      <w:r w:rsidR="00F435C1" w:rsidRPr="001B1B71">
        <w:rPr>
          <w:rStyle w:val="FontStyle24"/>
        </w:rPr>
        <w:t xml:space="preserve">а также информацию о дате начала инвестиционного горизонта </w:t>
      </w:r>
      <w:r w:rsidRPr="001B1B71">
        <w:rPr>
          <w:rStyle w:val="FontStyle24"/>
        </w:rPr>
        <w:t>не позднее одного месяца до дня истечения срока приведения деятельности в соответствие с требованиями Положения № 482-П.</w:t>
      </w:r>
    </w:p>
    <w:p w:rsidR="000D316B" w:rsidRPr="001B1B71" w:rsidRDefault="00C14D1F" w:rsidP="000D316B">
      <w:pPr>
        <w:widowControl/>
        <w:ind w:firstLine="540"/>
        <w:jc w:val="both"/>
        <w:rPr>
          <w:rStyle w:val="FontStyle24"/>
        </w:rPr>
      </w:pPr>
      <w:r w:rsidRPr="001B1B71">
        <w:rPr>
          <w:rStyle w:val="FontStyle24"/>
        </w:rPr>
        <w:t>3.</w:t>
      </w:r>
      <w:r w:rsidR="00EE77C7" w:rsidRPr="001B1B71">
        <w:rPr>
          <w:rStyle w:val="FontStyle24"/>
        </w:rPr>
        <w:t>3</w:t>
      </w:r>
      <w:r w:rsidRPr="001B1B71">
        <w:rPr>
          <w:rStyle w:val="FontStyle24"/>
        </w:rPr>
        <w:t xml:space="preserve">. </w:t>
      </w:r>
      <w:r w:rsidR="000D316B" w:rsidRPr="001B1B71">
        <w:rPr>
          <w:rStyle w:val="FontStyle24"/>
        </w:rPr>
        <w:t>При установлении инвестиционного профиля Клиента, не являющегося квалифицированным инвестором, Доверительный управляющий обязан определить следующие параметры:</w:t>
      </w:r>
    </w:p>
    <w:p w:rsidR="000D316B" w:rsidRPr="001B1B71" w:rsidRDefault="000D316B" w:rsidP="006B78A7">
      <w:pPr>
        <w:pStyle w:val="a7"/>
        <w:numPr>
          <w:ilvl w:val="0"/>
          <w:numId w:val="31"/>
        </w:numPr>
        <w:ind w:left="993" w:hanging="426"/>
        <w:jc w:val="both"/>
        <w:rPr>
          <w:rStyle w:val="FontStyle24"/>
        </w:rPr>
      </w:pPr>
      <w:r w:rsidRPr="001B1B71">
        <w:rPr>
          <w:rStyle w:val="FontStyle24"/>
        </w:rPr>
        <w:t>инвестиционный горизонт</w:t>
      </w:r>
    </w:p>
    <w:p w:rsidR="000D316B" w:rsidRPr="001B1B71" w:rsidRDefault="000D316B" w:rsidP="006B78A7">
      <w:pPr>
        <w:pStyle w:val="a7"/>
        <w:numPr>
          <w:ilvl w:val="0"/>
          <w:numId w:val="31"/>
        </w:numPr>
        <w:ind w:left="993" w:hanging="426"/>
        <w:jc w:val="both"/>
        <w:rPr>
          <w:rStyle w:val="FontStyle24"/>
        </w:rPr>
      </w:pPr>
      <w:r w:rsidRPr="001B1B71">
        <w:rPr>
          <w:rStyle w:val="FontStyle24"/>
        </w:rPr>
        <w:t>ожидаемая доходность</w:t>
      </w:r>
    </w:p>
    <w:p w:rsidR="000D316B" w:rsidRPr="001B1B71" w:rsidRDefault="000D316B" w:rsidP="006B78A7">
      <w:pPr>
        <w:pStyle w:val="a7"/>
        <w:numPr>
          <w:ilvl w:val="0"/>
          <w:numId w:val="31"/>
        </w:numPr>
        <w:ind w:left="993" w:hanging="426"/>
        <w:jc w:val="both"/>
        <w:rPr>
          <w:rStyle w:val="FontStyle24"/>
        </w:rPr>
      </w:pPr>
      <w:r w:rsidRPr="001B1B71">
        <w:rPr>
          <w:rStyle w:val="FontStyle24"/>
        </w:rPr>
        <w:t>допустимый риск</w:t>
      </w:r>
    </w:p>
    <w:p w:rsidR="000D316B" w:rsidRPr="001B1B71" w:rsidRDefault="000D316B" w:rsidP="000D316B">
      <w:pPr>
        <w:widowControl/>
        <w:ind w:firstLine="540"/>
        <w:jc w:val="both"/>
        <w:rPr>
          <w:rStyle w:val="FontStyle24"/>
        </w:rPr>
      </w:pPr>
      <w:r w:rsidRPr="001B1B71">
        <w:rPr>
          <w:rStyle w:val="FontStyle24"/>
        </w:rPr>
        <w:t xml:space="preserve"> Инвестиционный профиль Клиента, являющегося квалифицированным инвестором, может устанавливаться исходя только из инвестиционного горизонта и ожидаемой доходности.</w:t>
      </w:r>
    </w:p>
    <w:p w:rsidR="00DD357C" w:rsidRPr="001B1B71" w:rsidRDefault="00A70961" w:rsidP="000D316B">
      <w:pPr>
        <w:pStyle w:val="Style14"/>
        <w:widowControl/>
        <w:tabs>
          <w:tab w:val="left" w:pos="0"/>
        </w:tabs>
        <w:spacing w:line="274" w:lineRule="exact"/>
        <w:ind w:firstLine="567"/>
        <w:rPr>
          <w:rStyle w:val="FontStyle24"/>
        </w:rPr>
      </w:pPr>
      <w:r w:rsidRPr="001B1B71">
        <w:rPr>
          <w:rStyle w:val="FontStyle24"/>
        </w:rPr>
        <w:t>3.</w:t>
      </w:r>
      <w:r w:rsidR="00EE77C7" w:rsidRPr="001B1B71">
        <w:rPr>
          <w:rStyle w:val="FontStyle24"/>
        </w:rPr>
        <w:t>4</w:t>
      </w:r>
      <w:r w:rsidRPr="001B1B71">
        <w:rPr>
          <w:rStyle w:val="FontStyle24"/>
        </w:rPr>
        <w:t>. Инвестиционный профиль Клиента определяется</w:t>
      </w:r>
      <w:r w:rsidR="008000A7" w:rsidRPr="001B1B71">
        <w:rPr>
          <w:rStyle w:val="FontStyle24"/>
        </w:rPr>
        <w:t xml:space="preserve"> по каждому</w:t>
      </w:r>
      <w:r w:rsidRPr="001B1B71">
        <w:rPr>
          <w:rStyle w:val="FontStyle24"/>
        </w:rPr>
        <w:t xml:space="preserve"> договор</w:t>
      </w:r>
      <w:r w:rsidR="008000A7" w:rsidRPr="001B1B71">
        <w:rPr>
          <w:rStyle w:val="FontStyle24"/>
        </w:rPr>
        <w:t>у</w:t>
      </w:r>
      <w:r w:rsidRPr="001B1B71">
        <w:rPr>
          <w:rStyle w:val="FontStyle24"/>
        </w:rPr>
        <w:t xml:space="preserve"> доверительного управления</w:t>
      </w:r>
      <w:r w:rsidR="00644ED2" w:rsidRPr="001B1B71">
        <w:rPr>
          <w:rStyle w:val="FontStyle24"/>
        </w:rPr>
        <w:t>,</w:t>
      </w:r>
      <w:r w:rsidR="00644ED2" w:rsidRPr="001B1B71">
        <w:t xml:space="preserve"> </w:t>
      </w:r>
      <w:r w:rsidR="00644ED2" w:rsidRPr="001B1B71">
        <w:rPr>
          <w:rStyle w:val="FontStyle24"/>
        </w:rPr>
        <w:t>заключенному с Клиентом.</w:t>
      </w:r>
      <w:r w:rsidR="00531D34" w:rsidRPr="001B1B71">
        <w:rPr>
          <w:rStyle w:val="FontStyle24"/>
        </w:rPr>
        <w:t xml:space="preserve"> При этом необходимые для определения инвестиционного профиля сведения и информация могут быть предоставлены Клиентом как в устной, так и в письменной форме.</w:t>
      </w:r>
    </w:p>
    <w:p w:rsidR="00F4423C" w:rsidRPr="001B1B71" w:rsidRDefault="00023069" w:rsidP="000F1114">
      <w:pPr>
        <w:pStyle w:val="Default"/>
        <w:jc w:val="both"/>
        <w:rPr>
          <w:rStyle w:val="FontStyle24"/>
        </w:rPr>
      </w:pPr>
      <w:r w:rsidRPr="001B1B71">
        <w:rPr>
          <w:rStyle w:val="FontStyle24"/>
        </w:rPr>
        <w:t xml:space="preserve">          </w:t>
      </w:r>
      <w:r w:rsidR="006B78A7" w:rsidRPr="001B1B71">
        <w:rPr>
          <w:rStyle w:val="FontStyle24"/>
        </w:rPr>
        <w:t>3.</w:t>
      </w:r>
      <w:r w:rsidR="00EE77C7" w:rsidRPr="001B1B71">
        <w:rPr>
          <w:rStyle w:val="FontStyle24"/>
        </w:rPr>
        <w:t>5</w:t>
      </w:r>
      <w:r w:rsidR="006B78A7" w:rsidRPr="001B1B71">
        <w:rPr>
          <w:rStyle w:val="FontStyle24"/>
        </w:rPr>
        <w:t xml:space="preserve">. </w:t>
      </w:r>
      <w:r w:rsidR="00F4423C" w:rsidRPr="001B1B71">
        <w:rPr>
          <w:rStyle w:val="FontStyle24"/>
        </w:rPr>
        <w:t xml:space="preserve">Инвестиционный профиль Клиента - физического лица, том числе индивидуального предпринимателя, не являющегося квалифицированным инвестором, определяется Управляющим на основании следующих сведений, предоставленных Клиентом: </w:t>
      </w:r>
    </w:p>
    <w:p w:rsidR="00F84FF8" w:rsidRPr="001B1B71" w:rsidRDefault="00F4423C" w:rsidP="00285668">
      <w:pPr>
        <w:pStyle w:val="a7"/>
        <w:numPr>
          <w:ilvl w:val="0"/>
          <w:numId w:val="31"/>
        </w:numPr>
        <w:ind w:left="993" w:hanging="426"/>
        <w:jc w:val="both"/>
        <w:rPr>
          <w:rStyle w:val="FontStyle24"/>
        </w:rPr>
      </w:pPr>
      <w:r w:rsidRPr="001B1B71">
        <w:rPr>
          <w:rStyle w:val="FontStyle24"/>
        </w:rPr>
        <w:t xml:space="preserve">предполагаемые </w:t>
      </w:r>
      <w:r w:rsidR="00F84FF8" w:rsidRPr="001B1B71">
        <w:rPr>
          <w:rStyle w:val="FontStyle24"/>
        </w:rPr>
        <w:t xml:space="preserve">цель </w:t>
      </w:r>
      <w:r w:rsidRPr="001B1B71">
        <w:rPr>
          <w:rStyle w:val="FontStyle24"/>
        </w:rPr>
        <w:t xml:space="preserve">и сроки </w:t>
      </w:r>
      <w:r w:rsidR="00F84FF8" w:rsidRPr="001B1B71">
        <w:rPr>
          <w:rStyle w:val="FontStyle24"/>
        </w:rPr>
        <w:t xml:space="preserve">инвестирования; </w:t>
      </w:r>
    </w:p>
    <w:p w:rsidR="00F84FF8" w:rsidRPr="001B1B71" w:rsidRDefault="00F84FF8" w:rsidP="006B78A7">
      <w:pPr>
        <w:pStyle w:val="a7"/>
        <w:numPr>
          <w:ilvl w:val="0"/>
          <w:numId w:val="31"/>
        </w:numPr>
        <w:ind w:left="993" w:hanging="426"/>
        <w:jc w:val="both"/>
        <w:rPr>
          <w:rStyle w:val="FontStyle24"/>
        </w:rPr>
      </w:pPr>
      <w:r w:rsidRPr="001B1B71">
        <w:rPr>
          <w:rStyle w:val="FontStyle24"/>
        </w:rPr>
        <w:t>возраст</w:t>
      </w:r>
      <w:r w:rsidR="00F4423C" w:rsidRPr="001B1B71">
        <w:rPr>
          <w:rStyle w:val="FontStyle24"/>
        </w:rPr>
        <w:t xml:space="preserve"> физического лица</w:t>
      </w:r>
      <w:r w:rsidRPr="001B1B71">
        <w:rPr>
          <w:rStyle w:val="FontStyle24"/>
        </w:rPr>
        <w:t xml:space="preserve">; </w:t>
      </w:r>
    </w:p>
    <w:p w:rsidR="00F84FF8" w:rsidRPr="001B1B71" w:rsidRDefault="005D6515" w:rsidP="005D6515">
      <w:pPr>
        <w:pStyle w:val="a7"/>
        <w:numPr>
          <w:ilvl w:val="0"/>
          <w:numId w:val="31"/>
        </w:numPr>
        <w:ind w:left="0" w:firstLine="567"/>
        <w:jc w:val="both"/>
        <w:rPr>
          <w:rStyle w:val="FontStyle24"/>
        </w:rPr>
      </w:pPr>
      <w:r w:rsidRPr="001B1B71">
        <w:rPr>
          <w:rStyle w:val="FontStyle24"/>
        </w:rPr>
        <w:t xml:space="preserve">     </w:t>
      </w:r>
      <w:r w:rsidR="00F84FF8" w:rsidRPr="001B1B71">
        <w:rPr>
          <w:rStyle w:val="FontStyle24"/>
        </w:rPr>
        <w:t xml:space="preserve">примерные среднемесячные доходы и примерные среднемесячные расходы физического лица за последние 12 месяцев; </w:t>
      </w:r>
    </w:p>
    <w:p w:rsidR="00F84FF8" w:rsidRPr="001B1B71" w:rsidRDefault="00F4423C" w:rsidP="006B78A7">
      <w:pPr>
        <w:pStyle w:val="a7"/>
        <w:numPr>
          <w:ilvl w:val="0"/>
          <w:numId w:val="31"/>
        </w:numPr>
        <w:ind w:left="993" w:hanging="426"/>
        <w:jc w:val="both"/>
        <w:rPr>
          <w:rStyle w:val="FontStyle24"/>
        </w:rPr>
      </w:pPr>
      <w:r w:rsidRPr="001B1B71">
        <w:rPr>
          <w:rStyle w:val="FontStyle24"/>
        </w:rPr>
        <w:t>сведения</w:t>
      </w:r>
      <w:r w:rsidR="00F84FF8" w:rsidRPr="001B1B71">
        <w:rPr>
          <w:rStyle w:val="FontStyle24"/>
        </w:rPr>
        <w:t xml:space="preserve"> о сбережениях физического лица в рублях и иностранной валюте; </w:t>
      </w:r>
    </w:p>
    <w:p w:rsidR="00F84FF8" w:rsidRPr="001B1B71" w:rsidRDefault="00F4423C" w:rsidP="006B78A7">
      <w:pPr>
        <w:pStyle w:val="a7"/>
        <w:numPr>
          <w:ilvl w:val="0"/>
          <w:numId w:val="31"/>
        </w:numPr>
        <w:ind w:left="993" w:hanging="426"/>
        <w:jc w:val="both"/>
        <w:rPr>
          <w:rStyle w:val="FontStyle24"/>
        </w:rPr>
      </w:pPr>
      <w:r w:rsidRPr="001B1B71">
        <w:rPr>
          <w:rStyle w:val="FontStyle24"/>
        </w:rPr>
        <w:t xml:space="preserve">сведения об </w:t>
      </w:r>
      <w:r w:rsidR="00F84FF8" w:rsidRPr="001B1B71">
        <w:rPr>
          <w:rStyle w:val="FontStyle24"/>
        </w:rPr>
        <w:t>опыт</w:t>
      </w:r>
      <w:r w:rsidRPr="001B1B71">
        <w:rPr>
          <w:rStyle w:val="FontStyle24"/>
        </w:rPr>
        <w:t>е</w:t>
      </w:r>
      <w:r w:rsidR="00F84FF8" w:rsidRPr="001B1B71">
        <w:rPr>
          <w:rStyle w:val="FontStyle24"/>
        </w:rPr>
        <w:t xml:space="preserve"> и знания</w:t>
      </w:r>
      <w:r w:rsidRPr="001B1B71">
        <w:rPr>
          <w:rStyle w:val="FontStyle24"/>
        </w:rPr>
        <w:t>х</w:t>
      </w:r>
      <w:r w:rsidR="00F84FF8" w:rsidRPr="001B1B71">
        <w:rPr>
          <w:rStyle w:val="FontStyle24"/>
        </w:rPr>
        <w:t xml:space="preserve"> физического лица в области инвестирования. </w:t>
      </w:r>
    </w:p>
    <w:p w:rsidR="00F84FF8" w:rsidRPr="001B1B71" w:rsidRDefault="00F84FF8" w:rsidP="007B58A3">
      <w:pPr>
        <w:pStyle w:val="Style14"/>
        <w:widowControl/>
        <w:tabs>
          <w:tab w:val="left" w:pos="0"/>
        </w:tabs>
        <w:spacing w:line="274" w:lineRule="exact"/>
        <w:ind w:firstLine="567"/>
        <w:rPr>
          <w:rStyle w:val="FontStyle24"/>
        </w:rPr>
      </w:pPr>
      <w:r w:rsidRPr="001B1B71">
        <w:rPr>
          <w:rStyle w:val="FontStyle24"/>
        </w:rPr>
        <w:t>С</w:t>
      </w:r>
      <w:r w:rsidR="00FF3A45" w:rsidRPr="001B1B71">
        <w:rPr>
          <w:rStyle w:val="FontStyle24"/>
        </w:rPr>
        <w:t xml:space="preserve"> </w:t>
      </w:r>
      <w:r w:rsidRPr="001B1B71">
        <w:rPr>
          <w:rStyle w:val="FontStyle24"/>
        </w:rPr>
        <w:t>целью</w:t>
      </w:r>
      <w:r w:rsidR="00FF3A45" w:rsidRPr="001B1B71">
        <w:rPr>
          <w:rStyle w:val="FontStyle24"/>
        </w:rPr>
        <w:t xml:space="preserve"> </w:t>
      </w:r>
      <w:r w:rsidRPr="001B1B71">
        <w:rPr>
          <w:rStyle w:val="FontStyle24"/>
        </w:rPr>
        <w:t>установления опыта и знаний физического лица в области инвестирования</w:t>
      </w:r>
      <w:r w:rsidR="00D13C34" w:rsidRPr="001B1B71">
        <w:rPr>
          <w:rStyle w:val="FontStyle24"/>
        </w:rPr>
        <w:t xml:space="preserve"> </w:t>
      </w:r>
      <w:r w:rsidR="009805E5" w:rsidRPr="001B1B71">
        <w:rPr>
          <w:rStyle w:val="FontStyle24"/>
        </w:rPr>
        <w:t xml:space="preserve">Управляющий </w:t>
      </w:r>
      <w:r w:rsidRPr="001B1B71">
        <w:rPr>
          <w:rStyle w:val="FontStyle24"/>
        </w:rPr>
        <w:t>запрашивает у него информацию об уровне знаний рынка ценных бумаг, о видах финансовых инструментов и инвестиционных услуг, которыми уже пользовался/пользуется Клиент,</w:t>
      </w:r>
      <w:r w:rsidR="00466DCB" w:rsidRPr="001B1B71">
        <w:rPr>
          <w:rStyle w:val="FontStyle24"/>
        </w:rPr>
        <w:t xml:space="preserve"> </w:t>
      </w:r>
      <w:r w:rsidRPr="001B1B71">
        <w:rPr>
          <w:rStyle w:val="FontStyle24"/>
        </w:rPr>
        <w:t>а также может запрашивать у него информацию о видах, объ</w:t>
      </w:r>
      <w:r w:rsidR="00466DCB" w:rsidRPr="001B1B71">
        <w:rPr>
          <w:rStyle w:val="FontStyle24"/>
        </w:rPr>
        <w:t>е</w:t>
      </w:r>
      <w:r w:rsidRPr="001B1B71">
        <w:rPr>
          <w:rStyle w:val="FontStyle24"/>
        </w:rPr>
        <w:t>ме и периодичности операций</w:t>
      </w:r>
      <w:r w:rsidR="00466DCB" w:rsidRPr="001B1B71">
        <w:rPr>
          <w:rStyle w:val="FontStyle24"/>
        </w:rPr>
        <w:t xml:space="preserve"> </w:t>
      </w:r>
      <w:r w:rsidRPr="001B1B71">
        <w:rPr>
          <w:rStyle w:val="FontStyle24"/>
        </w:rPr>
        <w:t>Клиента</w:t>
      </w:r>
      <w:r w:rsidR="007B58A3" w:rsidRPr="001B1B71">
        <w:rPr>
          <w:rStyle w:val="FontStyle24"/>
        </w:rPr>
        <w:t xml:space="preserve"> </w:t>
      </w:r>
      <w:r w:rsidRPr="001B1B71">
        <w:rPr>
          <w:rStyle w:val="FontStyle24"/>
        </w:rPr>
        <w:t>с</w:t>
      </w:r>
      <w:r w:rsidR="007B58A3" w:rsidRPr="001B1B71">
        <w:rPr>
          <w:rStyle w:val="FontStyle24"/>
        </w:rPr>
        <w:t xml:space="preserve"> </w:t>
      </w:r>
      <w:r w:rsidRPr="001B1B71">
        <w:rPr>
          <w:rStyle w:val="FontStyle24"/>
        </w:rPr>
        <w:t>различными</w:t>
      </w:r>
      <w:r w:rsidR="007B58A3" w:rsidRPr="001B1B71">
        <w:rPr>
          <w:rStyle w:val="FontStyle24"/>
        </w:rPr>
        <w:t xml:space="preserve"> </w:t>
      </w:r>
      <w:r w:rsidRPr="001B1B71">
        <w:rPr>
          <w:rStyle w:val="FontStyle24"/>
        </w:rPr>
        <w:t>типами</w:t>
      </w:r>
      <w:r w:rsidR="007B58A3" w:rsidRPr="001B1B71">
        <w:rPr>
          <w:rStyle w:val="FontStyle24"/>
        </w:rPr>
        <w:t xml:space="preserve"> </w:t>
      </w:r>
      <w:r w:rsidRPr="001B1B71">
        <w:rPr>
          <w:rStyle w:val="FontStyle24"/>
        </w:rPr>
        <w:t>финансовых</w:t>
      </w:r>
      <w:r w:rsidR="007B58A3" w:rsidRPr="001B1B71">
        <w:rPr>
          <w:rStyle w:val="FontStyle24"/>
        </w:rPr>
        <w:t xml:space="preserve"> </w:t>
      </w:r>
      <w:r w:rsidRPr="001B1B71">
        <w:rPr>
          <w:rStyle w:val="FontStyle24"/>
        </w:rPr>
        <w:t>инструментов</w:t>
      </w:r>
      <w:r w:rsidR="007B58A3" w:rsidRPr="001B1B71">
        <w:rPr>
          <w:rStyle w:val="FontStyle24"/>
        </w:rPr>
        <w:t xml:space="preserve"> </w:t>
      </w:r>
      <w:r w:rsidRPr="001B1B71">
        <w:rPr>
          <w:rStyle w:val="FontStyle24"/>
        </w:rPr>
        <w:t>инвестиционных</w:t>
      </w:r>
      <w:r w:rsidR="007B58A3" w:rsidRPr="001B1B71">
        <w:rPr>
          <w:rStyle w:val="FontStyle24"/>
        </w:rPr>
        <w:t xml:space="preserve"> </w:t>
      </w:r>
      <w:r w:rsidRPr="001B1B71">
        <w:rPr>
          <w:rStyle w:val="FontStyle24"/>
        </w:rPr>
        <w:t>услуг,</w:t>
      </w:r>
      <w:r w:rsidR="007B58A3" w:rsidRPr="001B1B71">
        <w:rPr>
          <w:rStyle w:val="FontStyle24"/>
        </w:rPr>
        <w:t xml:space="preserve"> </w:t>
      </w:r>
      <w:r w:rsidRPr="001B1B71">
        <w:rPr>
          <w:rStyle w:val="FontStyle24"/>
        </w:rPr>
        <w:t>которыми</w:t>
      </w:r>
      <w:r w:rsidR="007B58A3" w:rsidRPr="001B1B71">
        <w:rPr>
          <w:rStyle w:val="FontStyle24"/>
        </w:rPr>
        <w:t xml:space="preserve"> </w:t>
      </w:r>
      <w:r w:rsidRPr="001B1B71">
        <w:rPr>
          <w:rStyle w:val="FontStyle24"/>
        </w:rPr>
        <w:t xml:space="preserve">уже пользовался/пользуется Клиент, и иную информацию. </w:t>
      </w:r>
    </w:p>
    <w:p w:rsidR="00F84FF8" w:rsidRPr="001B1B71" w:rsidRDefault="009805E5" w:rsidP="00F84FF8">
      <w:pPr>
        <w:pStyle w:val="Style14"/>
        <w:widowControl/>
        <w:tabs>
          <w:tab w:val="left" w:pos="0"/>
        </w:tabs>
        <w:spacing w:line="274" w:lineRule="exact"/>
        <w:ind w:firstLine="567"/>
        <w:rPr>
          <w:rStyle w:val="FontStyle24"/>
        </w:rPr>
      </w:pPr>
      <w:r w:rsidRPr="001B1B71">
        <w:rPr>
          <w:rStyle w:val="FontStyle24"/>
        </w:rPr>
        <w:t xml:space="preserve">Управляющий </w:t>
      </w:r>
      <w:r w:rsidR="00F84FF8" w:rsidRPr="001B1B71">
        <w:rPr>
          <w:rStyle w:val="FontStyle24"/>
        </w:rPr>
        <w:t xml:space="preserve">может запрашивать у Клиента также иные сведения в отношении Клиента - физического лица, необходимые </w:t>
      </w:r>
      <w:r w:rsidRPr="001B1B71">
        <w:rPr>
          <w:rStyle w:val="FontStyle24"/>
        </w:rPr>
        <w:t>Управляющему</w:t>
      </w:r>
      <w:r w:rsidR="00F84FF8" w:rsidRPr="001B1B71">
        <w:rPr>
          <w:rStyle w:val="FontStyle24"/>
        </w:rPr>
        <w:t xml:space="preserve"> для определения Инвестиционного профиля Клиента, предусмотренные </w:t>
      </w:r>
      <w:r w:rsidR="00BD5CE6" w:rsidRPr="001B1B71">
        <w:rPr>
          <w:rStyle w:val="FontStyle24"/>
        </w:rPr>
        <w:t>настоящим Порядком</w:t>
      </w:r>
      <w:r w:rsidR="00F84FF8" w:rsidRPr="001B1B71">
        <w:rPr>
          <w:rStyle w:val="FontStyle24"/>
        </w:rPr>
        <w:t>.</w:t>
      </w:r>
    </w:p>
    <w:p w:rsidR="00F4423C" w:rsidRPr="001B1B71" w:rsidRDefault="00EE77C7" w:rsidP="006B78A7">
      <w:pPr>
        <w:pStyle w:val="Style14"/>
        <w:widowControl/>
        <w:tabs>
          <w:tab w:val="left" w:pos="0"/>
        </w:tabs>
        <w:spacing w:line="274" w:lineRule="exact"/>
        <w:ind w:firstLine="567"/>
        <w:rPr>
          <w:rStyle w:val="FontStyle24"/>
        </w:rPr>
      </w:pPr>
      <w:r w:rsidRPr="001B1B71">
        <w:rPr>
          <w:rStyle w:val="FontStyle24"/>
        </w:rPr>
        <w:t>3</w:t>
      </w:r>
      <w:r w:rsidR="00F84FF8" w:rsidRPr="001B1B71">
        <w:rPr>
          <w:rStyle w:val="FontStyle24"/>
        </w:rPr>
        <w:t>.</w:t>
      </w:r>
      <w:r w:rsidRPr="001B1B71">
        <w:rPr>
          <w:rStyle w:val="FontStyle24"/>
        </w:rPr>
        <w:t>6</w:t>
      </w:r>
      <w:r w:rsidR="00F84FF8" w:rsidRPr="001B1B71">
        <w:rPr>
          <w:rStyle w:val="FontStyle24"/>
        </w:rPr>
        <w:t xml:space="preserve">. </w:t>
      </w:r>
      <w:r w:rsidR="00F4423C" w:rsidRPr="001B1B71">
        <w:rPr>
          <w:rStyle w:val="FontStyle24"/>
        </w:rPr>
        <w:t>Инвестиционный профиль Клиента - юридического лица, не являющегося квалифицированным инвестором, определяется Управляющим на основании следующих сведений, предоставленных Клиентом:</w:t>
      </w:r>
    </w:p>
    <w:p w:rsidR="005D7AC3" w:rsidRPr="001B1B71" w:rsidRDefault="005D7AC3" w:rsidP="005D7AC3">
      <w:pPr>
        <w:pStyle w:val="Style14"/>
        <w:widowControl/>
        <w:tabs>
          <w:tab w:val="left" w:pos="0"/>
        </w:tabs>
        <w:spacing w:line="274" w:lineRule="exact"/>
        <w:ind w:firstLine="567"/>
        <w:rPr>
          <w:rStyle w:val="FontStyle24"/>
        </w:rPr>
      </w:pPr>
      <w:r w:rsidRPr="001B1B71">
        <w:rPr>
          <w:rStyle w:val="FontStyle24"/>
        </w:rPr>
        <w:t xml:space="preserve">1) в отношении клиента – юридического лица, являющегося коммерческой организацией, </w:t>
      </w:r>
    </w:p>
    <w:p w:rsidR="005D7AC3" w:rsidRPr="001B1B71" w:rsidRDefault="005D7AC3" w:rsidP="005D7AC3">
      <w:pPr>
        <w:pStyle w:val="Style14"/>
        <w:widowControl/>
        <w:tabs>
          <w:tab w:val="left" w:pos="0"/>
        </w:tabs>
        <w:spacing w:line="274" w:lineRule="exact"/>
        <w:ind w:firstLine="567"/>
        <w:rPr>
          <w:rStyle w:val="FontStyle24"/>
        </w:rPr>
      </w:pPr>
      <w:r w:rsidRPr="001B1B71">
        <w:rPr>
          <w:rStyle w:val="FontStyle24"/>
        </w:rPr>
        <w:t xml:space="preserve">- предполагаемые цель и сроки инвестирования, а также не менее трех категорий из следующих категорий сведений: </w:t>
      </w:r>
    </w:p>
    <w:p w:rsidR="0090265C" w:rsidRPr="001B1B71" w:rsidRDefault="0090265C" w:rsidP="0090265C">
      <w:pPr>
        <w:pStyle w:val="a7"/>
        <w:numPr>
          <w:ilvl w:val="0"/>
          <w:numId w:val="31"/>
        </w:numPr>
        <w:ind w:left="0" w:firstLine="567"/>
        <w:jc w:val="both"/>
        <w:rPr>
          <w:rStyle w:val="FontStyle24"/>
        </w:rPr>
      </w:pPr>
      <w:r w:rsidRPr="001B1B71">
        <w:rPr>
          <w:rStyle w:val="FontStyle24"/>
        </w:rPr>
        <w:t>соотношение собственных оборотных средств к запасам и затратам, определенное на основании последней бухгалтерской отчетности юридического лица;</w:t>
      </w:r>
    </w:p>
    <w:p w:rsidR="0090265C" w:rsidRPr="001B1B71" w:rsidRDefault="0090265C" w:rsidP="0090265C">
      <w:pPr>
        <w:pStyle w:val="a7"/>
        <w:numPr>
          <w:ilvl w:val="0"/>
          <w:numId w:val="31"/>
        </w:numPr>
        <w:ind w:left="0" w:firstLine="567"/>
        <w:jc w:val="both"/>
        <w:rPr>
          <w:rStyle w:val="FontStyle24"/>
        </w:rPr>
      </w:pPr>
      <w:r w:rsidRPr="001B1B71">
        <w:rPr>
          <w:rStyle w:val="FontStyle24"/>
        </w:rPr>
        <w:t xml:space="preserve">соотношение чистых активов к объему средств, передаваемых в доверительное управление; </w:t>
      </w:r>
    </w:p>
    <w:p w:rsidR="0090265C" w:rsidRPr="001B1B71" w:rsidRDefault="0090265C" w:rsidP="0090265C">
      <w:pPr>
        <w:pStyle w:val="a7"/>
        <w:numPr>
          <w:ilvl w:val="0"/>
          <w:numId w:val="31"/>
        </w:numPr>
        <w:ind w:left="0" w:firstLine="567"/>
        <w:jc w:val="both"/>
        <w:rPr>
          <w:rStyle w:val="FontStyle24"/>
        </w:rPr>
      </w:pPr>
      <w:r w:rsidRPr="001B1B71">
        <w:rPr>
          <w:rStyle w:val="FontStyle24"/>
        </w:rPr>
        <w:t xml:space="preserve">наличие специалистов или подразделения, отвечающих за инвестиционную деятельность в юридическом лице; </w:t>
      </w:r>
    </w:p>
    <w:p w:rsidR="0090265C" w:rsidRPr="001B1B71" w:rsidRDefault="0090265C" w:rsidP="0090265C">
      <w:pPr>
        <w:pStyle w:val="a7"/>
        <w:numPr>
          <w:ilvl w:val="0"/>
          <w:numId w:val="31"/>
        </w:numPr>
        <w:ind w:left="0" w:firstLine="567"/>
        <w:jc w:val="both"/>
        <w:rPr>
          <w:rStyle w:val="FontStyle24"/>
        </w:rPr>
      </w:pPr>
      <w:r w:rsidRPr="001B1B71">
        <w:rPr>
          <w:rStyle w:val="FontStyle24"/>
        </w:rPr>
        <w:lastRenderedPageBreak/>
        <w:t xml:space="preserve">наличие операций с различными финансовыми инструментами за последний отчетный год; </w:t>
      </w:r>
    </w:p>
    <w:p w:rsidR="00F4423C" w:rsidRPr="001B1B71" w:rsidRDefault="0090265C" w:rsidP="0090265C">
      <w:pPr>
        <w:pStyle w:val="a7"/>
        <w:numPr>
          <w:ilvl w:val="0"/>
          <w:numId w:val="31"/>
        </w:numPr>
        <w:ind w:left="0" w:firstLine="567"/>
        <w:jc w:val="both"/>
        <w:rPr>
          <w:rStyle w:val="FontStyle24"/>
        </w:rPr>
      </w:pPr>
      <w:r w:rsidRPr="001B1B71">
        <w:rPr>
          <w:rStyle w:val="FontStyle24"/>
        </w:rPr>
        <w:t>среднегодовой объем активов, предполагаемых к возврату из доверительного управления, по отношению к среднегодовому объему активов, находящихся в доверительном управлении;</w:t>
      </w:r>
    </w:p>
    <w:p w:rsidR="0090265C" w:rsidRPr="001B1B71" w:rsidRDefault="0090265C" w:rsidP="0090265C">
      <w:pPr>
        <w:pStyle w:val="a7"/>
        <w:numPr>
          <w:ilvl w:val="0"/>
          <w:numId w:val="31"/>
        </w:numPr>
        <w:ind w:left="0" w:firstLine="567"/>
        <w:jc w:val="both"/>
        <w:rPr>
          <w:rStyle w:val="FontStyle24"/>
        </w:rPr>
      </w:pPr>
      <w:r w:rsidRPr="001B1B71">
        <w:rPr>
          <w:rStyle w:val="FontStyle24"/>
        </w:rPr>
        <w:t xml:space="preserve">планируемая периодичность возврата активов из доверительного управления в течение календарного года; </w:t>
      </w:r>
    </w:p>
    <w:p w:rsidR="0090265C" w:rsidRPr="001B1B71" w:rsidRDefault="0090265C" w:rsidP="0090265C">
      <w:pPr>
        <w:pStyle w:val="a7"/>
        <w:numPr>
          <w:ilvl w:val="0"/>
          <w:numId w:val="31"/>
        </w:numPr>
        <w:ind w:left="0" w:firstLine="567"/>
        <w:jc w:val="both"/>
        <w:rPr>
          <w:rStyle w:val="FontStyle24"/>
        </w:rPr>
      </w:pPr>
      <w:r w:rsidRPr="001B1B71">
        <w:rPr>
          <w:rStyle w:val="FontStyle24"/>
        </w:rPr>
        <w:t>предельный размер убытка, который клиент считает допустимым (по каждому договору либо по группе договоров);</w:t>
      </w:r>
    </w:p>
    <w:p w:rsidR="005D7AC3" w:rsidRPr="001B1B71" w:rsidRDefault="005D7AC3" w:rsidP="005D7AC3">
      <w:pPr>
        <w:jc w:val="both"/>
        <w:rPr>
          <w:rStyle w:val="FontStyle24"/>
        </w:rPr>
      </w:pPr>
      <w:r w:rsidRPr="001B1B71">
        <w:rPr>
          <w:rStyle w:val="FontStyle24"/>
        </w:rPr>
        <w:t xml:space="preserve">          2) в отношении клиента – юридического лица</w:t>
      </w:r>
      <w:r w:rsidRPr="001B1B71">
        <w:rPr>
          <w:sz w:val="23"/>
          <w:szCs w:val="23"/>
        </w:rPr>
        <w:t xml:space="preserve">, </w:t>
      </w:r>
      <w:r w:rsidRPr="001B1B71">
        <w:rPr>
          <w:rStyle w:val="FontStyle24"/>
        </w:rPr>
        <w:t xml:space="preserve">являющегося некоммерческой организацией, </w:t>
      </w:r>
    </w:p>
    <w:p w:rsidR="005D7AC3" w:rsidRPr="001B1B71" w:rsidRDefault="005D7AC3" w:rsidP="005D7AC3">
      <w:pPr>
        <w:jc w:val="both"/>
        <w:rPr>
          <w:rStyle w:val="FontStyle24"/>
        </w:rPr>
      </w:pPr>
      <w:r w:rsidRPr="001B1B71">
        <w:rPr>
          <w:rStyle w:val="FontStyle24"/>
        </w:rPr>
        <w:t xml:space="preserve">          - предполагаемые цель и сроки инвестирования, дополнительные условия и ограничения, которые необходимо будет учитывать при доверительном управлении (при наличии), а также не менее трех категорий из следующих категорий сведений: </w:t>
      </w:r>
    </w:p>
    <w:p w:rsidR="005D7AC3" w:rsidRPr="001B1B71" w:rsidRDefault="005D7AC3" w:rsidP="005D7AC3">
      <w:pPr>
        <w:pStyle w:val="a7"/>
        <w:numPr>
          <w:ilvl w:val="0"/>
          <w:numId w:val="31"/>
        </w:numPr>
        <w:ind w:left="0" w:firstLine="567"/>
        <w:jc w:val="both"/>
        <w:rPr>
          <w:rStyle w:val="FontStyle24"/>
        </w:rPr>
      </w:pPr>
      <w:r w:rsidRPr="001B1B71">
        <w:rPr>
          <w:rStyle w:val="FontStyle24"/>
        </w:rPr>
        <w:t xml:space="preserve">наличие специалистов или подразделения, отвечающих за инвестиционную деятельность в юридическом лице; </w:t>
      </w:r>
    </w:p>
    <w:p w:rsidR="005D7AC3" w:rsidRPr="001B1B71" w:rsidRDefault="005D7AC3" w:rsidP="005D7AC3">
      <w:pPr>
        <w:pStyle w:val="a7"/>
        <w:numPr>
          <w:ilvl w:val="0"/>
          <w:numId w:val="31"/>
        </w:numPr>
        <w:ind w:left="0" w:firstLine="567"/>
        <w:jc w:val="both"/>
        <w:rPr>
          <w:rStyle w:val="FontStyle24"/>
        </w:rPr>
      </w:pPr>
      <w:r w:rsidRPr="001B1B71">
        <w:rPr>
          <w:rStyle w:val="FontStyle24"/>
        </w:rPr>
        <w:t xml:space="preserve">наличие операций с различными финансовыми инструментами за последний отчетный год; </w:t>
      </w:r>
    </w:p>
    <w:p w:rsidR="005D7AC3" w:rsidRPr="001B1B71" w:rsidRDefault="005D7AC3" w:rsidP="005D7AC3">
      <w:pPr>
        <w:pStyle w:val="a7"/>
        <w:numPr>
          <w:ilvl w:val="0"/>
          <w:numId w:val="31"/>
        </w:numPr>
        <w:ind w:left="0" w:firstLine="567"/>
        <w:jc w:val="both"/>
        <w:rPr>
          <w:rStyle w:val="FontStyle24"/>
        </w:rPr>
      </w:pPr>
      <w:r w:rsidRPr="001B1B71">
        <w:rPr>
          <w:rStyle w:val="FontStyle24"/>
        </w:rPr>
        <w:t xml:space="preserve">планируемая периодичность возврата активов из доверительного управления в течение календарного года; </w:t>
      </w:r>
    </w:p>
    <w:p w:rsidR="005D7AC3" w:rsidRPr="001B1B71" w:rsidRDefault="005D7AC3" w:rsidP="005D7AC3">
      <w:pPr>
        <w:pStyle w:val="a7"/>
        <w:numPr>
          <w:ilvl w:val="0"/>
          <w:numId w:val="31"/>
        </w:numPr>
        <w:ind w:left="0" w:firstLine="567"/>
        <w:jc w:val="both"/>
        <w:rPr>
          <w:rStyle w:val="FontStyle24"/>
        </w:rPr>
      </w:pPr>
      <w:r w:rsidRPr="001B1B71">
        <w:rPr>
          <w:rStyle w:val="FontStyle24"/>
        </w:rPr>
        <w:t xml:space="preserve">предельный допустимый риск за весь срок инвестирования (по каждому договору либо по группе договоров); </w:t>
      </w:r>
    </w:p>
    <w:p w:rsidR="005D7AC3" w:rsidRPr="001B1B71" w:rsidRDefault="005D7AC3" w:rsidP="005D7AC3">
      <w:pPr>
        <w:pStyle w:val="a7"/>
        <w:numPr>
          <w:ilvl w:val="0"/>
          <w:numId w:val="31"/>
        </w:numPr>
        <w:ind w:left="0" w:firstLine="567"/>
        <w:jc w:val="both"/>
        <w:rPr>
          <w:rStyle w:val="FontStyle24"/>
        </w:rPr>
      </w:pPr>
      <w:r w:rsidRPr="001B1B71">
        <w:rPr>
          <w:rStyle w:val="FontStyle24"/>
        </w:rPr>
        <w:t>размер (объем) активов, планируемых к передаче в доверительное управление, а также периодичность их передачи в доверительное управление.</w:t>
      </w:r>
    </w:p>
    <w:p w:rsidR="00F84FF8" w:rsidRPr="001B1B71" w:rsidRDefault="005D6515" w:rsidP="00F84FF8">
      <w:pPr>
        <w:pStyle w:val="Style14"/>
        <w:widowControl/>
        <w:tabs>
          <w:tab w:val="left" w:pos="0"/>
        </w:tabs>
        <w:spacing w:line="274" w:lineRule="exact"/>
        <w:ind w:firstLine="567"/>
        <w:rPr>
          <w:rStyle w:val="FontStyle24"/>
        </w:rPr>
      </w:pPr>
      <w:r w:rsidRPr="001B1B71">
        <w:rPr>
          <w:rStyle w:val="FontStyle24"/>
        </w:rPr>
        <w:t>Управляющий</w:t>
      </w:r>
      <w:r w:rsidR="00F84FF8" w:rsidRPr="001B1B71">
        <w:rPr>
          <w:rStyle w:val="FontStyle24"/>
        </w:rPr>
        <w:t xml:space="preserve"> может запрашивать иные сведения в отношении Клиента - юридического лица, необходимые ему для определения его </w:t>
      </w:r>
      <w:r w:rsidRPr="001B1B71">
        <w:rPr>
          <w:rStyle w:val="FontStyle24"/>
        </w:rPr>
        <w:t>и</w:t>
      </w:r>
      <w:r w:rsidR="00F84FF8" w:rsidRPr="001B1B71">
        <w:rPr>
          <w:rStyle w:val="FontStyle24"/>
        </w:rPr>
        <w:t xml:space="preserve">нвестиционного профиля, предусмотренные </w:t>
      </w:r>
      <w:r w:rsidR="00BD5CE6" w:rsidRPr="001B1B71">
        <w:rPr>
          <w:rStyle w:val="FontStyle24"/>
        </w:rPr>
        <w:t>настоящим Порядком</w:t>
      </w:r>
      <w:r w:rsidR="00F84FF8" w:rsidRPr="001B1B71">
        <w:rPr>
          <w:rStyle w:val="FontStyle24"/>
        </w:rPr>
        <w:t>.</w:t>
      </w:r>
    </w:p>
    <w:p w:rsidR="001201EF" w:rsidRPr="001B1B71" w:rsidRDefault="001201EF" w:rsidP="001201EF">
      <w:pPr>
        <w:pStyle w:val="Style14"/>
        <w:widowControl/>
        <w:tabs>
          <w:tab w:val="left" w:pos="0"/>
        </w:tabs>
        <w:spacing w:line="274" w:lineRule="exact"/>
        <w:ind w:firstLine="567"/>
        <w:rPr>
          <w:rStyle w:val="FontStyle24"/>
        </w:rPr>
      </w:pPr>
      <w:r w:rsidRPr="001B1B71">
        <w:rPr>
          <w:rStyle w:val="FontStyle24"/>
        </w:rPr>
        <w:t xml:space="preserve">3.7. Инвестиционный профиль Клиента, являющегося квалифицированным инвестором, определяется Управляющим на основании предоставленной Клиентом информации о предполагаемом сроке инвестирования и ожидаемой доходности. </w:t>
      </w:r>
    </w:p>
    <w:p w:rsidR="009A5855" w:rsidRPr="001B1B71" w:rsidRDefault="00EE77C7" w:rsidP="00F84FF8">
      <w:pPr>
        <w:pStyle w:val="Style14"/>
        <w:widowControl/>
        <w:tabs>
          <w:tab w:val="left" w:pos="0"/>
        </w:tabs>
        <w:spacing w:line="274" w:lineRule="exact"/>
        <w:ind w:firstLine="567"/>
        <w:rPr>
          <w:rStyle w:val="FontStyle24"/>
        </w:rPr>
      </w:pPr>
      <w:r w:rsidRPr="001B1B71">
        <w:rPr>
          <w:rStyle w:val="FontStyle24"/>
        </w:rPr>
        <w:t>3</w:t>
      </w:r>
      <w:r w:rsidR="005722F6" w:rsidRPr="001B1B71">
        <w:rPr>
          <w:rStyle w:val="FontStyle24"/>
        </w:rPr>
        <w:t>.</w:t>
      </w:r>
      <w:r w:rsidR="001201EF" w:rsidRPr="001B1B71">
        <w:rPr>
          <w:rStyle w:val="FontStyle24"/>
        </w:rPr>
        <w:t>8</w:t>
      </w:r>
      <w:r w:rsidR="005722F6" w:rsidRPr="001B1B71">
        <w:rPr>
          <w:rStyle w:val="FontStyle24"/>
        </w:rPr>
        <w:t xml:space="preserve">. </w:t>
      </w:r>
      <w:r w:rsidR="009A5855" w:rsidRPr="001B1B71">
        <w:rPr>
          <w:rStyle w:val="FontStyle24"/>
        </w:rPr>
        <w:t xml:space="preserve">Сведения, запрашиваемые у Клиента - физического лица и у Клиента - юридического лица, заносятся в анкету и являются основанием для определения инвестиционного профиля Клиента. </w:t>
      </w:r>
      <w:r w:rsidR="00C25E25" w:rsidRPr="001B1B71">
        <w:rPr>
          <w:rStyle w:val="FontStyle24"/>
        </w:rPr>
        <w:t xml:space="preserve">Перечень сведений, необходимых для определения инвестиционного профиля Клиента, устанавливается анкетой по форме </w:t>
      </w:r>
      <w:r w:rsidR="00D4313D" w:rsidRPr="001B1B71">
        <w:rPr>
          <w:rStyle w:val="FontStyle24"/>
        </w:rPr>
        <w:t xml:space="preserve">Приложения </w:t>
      </w:r>
      <w:r w:rsidR="00351335" w:rsidRPr="001B1B71">
        <w:rPr>
          <w:rStyle w:val="FontStyle24"/>
        </w:rPr>
        <w:t xml:space="preserve">№ </w:t>
      </w:r>
      <w:r w:rsidR="00D4313D" w:rsidRPr="001B1B71">
        <w:rPr>
          <w:rStyle w:val="FontStyle24"/>
        </w:rPr>
        <w:t xml:space="preserve">1А или </w:t>
      </w:r>
      <w:r w:rsidR="00351335" w:rsidRPr="001B1B71">
        <w:rPr>
          <w:rStyle w:val="FontStyle24"/>
        </w:rPr>
        <w:t xml:space="preserve">№ </w:t>
      </w:r>
      <w:r w:rsidR="00D4313D" w:rsidRPr="001B1B71">
        <w:rPr>
          <w:rStyle w:val="FontStyle24"/>
        </w:rPr>
        <w:t xml:space="preserve">1Б или </w:t>
      </w:r>
      <w:r w:rsidR="00351335" w:rsidRPr="001B1B71">
        <w:rPr>
          <w:rStyle w:val="FontStyle24"/>
        </w:rPr>
        <w:t xml:space="preserve">№ </w:t>
      </w:r>
      <w:r w:rsidR="00D4313D" w:rsidRPr="001B1B71">
        <w:rPr>
          <w:rStyle w:val="FontStyle24"/>
        </w:rPr>
        <w:t xml:space="preserve">2А или </w:t>
      </w:r>
      <w:r w:rsidR="00351335" w:rsidRPr="001B1B71">
        <w:rPr>
          <w:rStyle w:val="FontStyle24"/>
        </w:rPr>
        <w:t xml:space="preserve">№ </w:t>
      </w:r>
      <w:r w:rsidR="00D4313D" w:rsidRPr="001B1B71">
        <w:rPr>
          <w:rStyle w:val="FontStyle24"/>
        </w:rPr>
        <w:t xml:space="preserve">2Б </w:t>
      </w:r>
      <w:r w:rsidR="008D0BB3" w:rsidRPr="001B1B71">
        <w:rPr>
          <w:rStyle w:val="FontStyle24"/>
        </w:rPr>
        <w:t xml:space="preserve">или </w:t>
      </w:r>
      <w:r w:rsidR="00351335" w:rsidRPr="001B1B71">
        <w:rPr>
          <w:rStyle w:val="FontStyle24"/>
        </w:rPr>
        <w:t xml:space="preserve">№ </w:t>
      </w:r>
      <w:r w:rsidR="008D0BB3" w:rsidRPr="001B1B71">
        <w:rPr>
          <w:rStyle w:val="FontStyle24"/>
        </w:rPr>
        <w:t xml:space="preserve">2В </w:t>
      </w:r>
      <w:r w:rsidR="00D4313D" w:rsidRPr="001B1B71">
        <w:rPr>
          <w:rStyle w:val="FontStyle24"/>
        </w:rPr>
        <w:t>соответственно</w:t>
      </w:r>
      <w:r w:rsidR="00C25E25" w:rsidRPr="001B1B71">
        <w:rPr>
          <w:rStyle w:val="FontStyle24"/>
        </w:rPr>
        <w:t>.</w:t>
      </w:r>
      <w:r w:rsidR="000D1D95" w:rsidRPr="001B1B71">
        <w:rPr>
          <w:rStyle w:val="FontStyle24"/>
        </w:rPr>
        <w:t xml:space="preserve"> </w:t>
      </w:r>
      <w:r w:rsidR="009A5855" w:rsidRPr="001B1B71">
        <w:rPr>
          <w:rStyle w:val="FontStyle24"/>
        </w:rPr>
        <w:t xml:space="preserve">Форма анкеты и порядок её заполнения определяются в </w:t>
      </w:r>
      <w:r w:rsidR="001775AC" w:rsidRPr="001B1B71">
        <w:rPr>
          <w:rStyle w:val="FontStyle24"/>
        </w:rPr>
        <w:t>настоящем Порядке</w:t>
      </w:r>
      <w:r w:rsidR="009A5855" w:rsidRPr="001B1B71">
        <w:rPr>
          <w:rStyle w:val="FontStyle24"/>
        </w:rPr>
        <w:t>.</w:t>
      </w:r>
    </w:p>
    <w:p w:rsidR="008A54D2" w:rsidRPr="001B1B71" w:rsidRDefault="008A54D2" w:rsidP="00B85E5F">
      <w:pPr>
        <w:pStyle w:val="Style14"/>
        <w:widowControl/>
        <w:tabs>
          <w:tab w:val="left" w:pos="0"/>
        </w:tabs>
        <w:spacing w:line="274" w:lineRule="exact"/>
        <w:ind w:firstLine="567"/>
        <w:rPr>
          <w:rStyle w:val="FontStyle24"/>
        </w:rPr>
      </w:pPr>
      <w:r w:rsidRPr="001B1B71">
        <w:rPr>
          <w:rStyle w:val="FontStyle24"/>
        </w:rPr>
        <w:t>Доверительный управляющий определяет инвестиционный профиль Клиента на основании анкеты, разработанной для каждого типа Клиентов:</w:t>
      </w:r>
    </w:p>
    <w:p w:rsidR="008A54D2" w:rsidRPr="001B1B71" w:rsidRDefault="008A54D2" w:rsidP="0039183A">
      <w:pPr>
        <w:pStyle w:val="a7"/>
        <w:numPr>
          <w:ilvl w:val="0"/>
          <w:numId w:val="31"/>
        </w:numPr>
        <w:ind w:left="0" w:firstLine="567"/>
        <w:jc w:val="both"/>
        <w:rPr>
          <w:rStyle w:val="FontStyle24"/>
        </w:rPr>
      </w:pPr>
      <w:r w:rsidRPr="001B1B71">
        <w:rPr>
          <w:rStyle w:val="FontStyle24"/>
        </w:rPr>
        <w:t>Анкета</w:t>
      </w:r>
      <w:r w:rsidR="00DC45BB" w:rsidRPr="001B1B71">
        <w:rPr>
          <w:rStyle w:val="FontStyle24"/>
        </w:rPr>
        <w:t xml:space="preserve"> </w:t>
      </w:r>
      <w:r w:rsidRPr="001B1B71">
        <w:rPr>
          <w:rStyle w:val="FontStyle24"/>
        </w:rPr>
        <w:t>для</w:t>
      </w:r>
      <w:r w:rsidR="00DC45BB" w:rsidRPr="001B1B71">
        <w:rPr>
          <w:rStyle w:val="FontStyle24"/>
        </w:rPr>
        <w:t xml:space="preserve"> </w:t>
      </w:r>
      <w:r w:rsidRPr="001B1B71">
        <w:rPr>
          <w:rStyle w:val="FontStyle24"/>
        </w:rPr>
        <w:t>определения</w:t>
      </w:r>
      <w:r w:rsidR="00DC45BB" w:rsidRPr="001B1B71">
        <w:rPr>
          <w:rStyle w:val="FontStyle24"/>
        </w:rPr>
        <w:t xml:space="preserve"> </w:t>
      </w:r>
      <w:r w:rsidRPr="001B1B71">
        <w:rPr>
          <w:rStyle w:val="FontStyle24"/>
        </w:rPr>
        <w:t>инвестиционного</w:t>
      </w:r>
      <w:r w:rsidR="00DC45BB" w:rsidRPr="001B1B71">
        <w:rPr>
          <w:rStyle w:val="FontStyle24"/>
        </w:rPr>
        <w:t xml:space="preserve"> </w:t>
      </w:r>
      <w:r w:rsidRPr="001B1B71">
        <w:rPr>
          <w:rStyle w:val="FontStyle24"/>
        </w:rPr>
        <w:t>профиля</w:t>
      </w:r>
      <w:r w:rsidR="00DC45BB" w:rsidRPr="001B1B71">
        <w:rPr>
          <w:rStyle w:val="FontStyle24"/>
        </w:rPr>
        <w:t xml:space="preserve"> </w:t>
      </w:r>
      <w:r w:rsidRPr="001B1B71">
        <w:rPr>
          <w:rStyle w:val="FontStyle24"/>
        </w:rPr>
        <w:t>Клиента</w:t>
      </w:r>
      <w:r w:rsidR="00DC45BB" w:rsidRPr="001B1B71">
        <w:rPr>
          <w:rStyle w:val="FontStyle24"/>
        </w:rPr>
        <w:t xml:space="preserve"> </w:t>
      </w:r>
      <w:r w:rsidRPr="001B1B71">
        <w:rPr>
          <w:rStyle w:val="FontStyle24"/>
        </w:rPr>
        <w:t>-</w:t>
      </w:r>
      <w:r w:rsidR="00DC45BB" w:rsidRPr="001B1B71">
        <w:rPr>
          <w:rStyle w:val="FontStyle24"/>
        </w:rPr>
        <w:t xml:space="preserve"> </w:t>
      </w:r>
      <w:r w:rsidRPr="001B1B71">
        <w:rPr>
          <w:rStyle w:val="FontStyle24"/>
        </w:rPr>
        <w:t>физического лица неквалифицированного инвестора по форме согласно Приложению №</w:t>
      </w:r>
      <w:r w:rsidR="008A44CE" w:rsidRPr="001B1B71">
        <w:rPr>
          <w:rStyle w:val="FontStyle24"/>
        </w:rPr>
        <w:t xml:space="preserve"> </w:t>
      </w:r>
      <w:r w:rsidRPr="001B1B71">
        <w:rPr>
          <w:rStyle w:val="FontStyle24"/>
        </w:rPr>
        <w:t>1А к Порядку;</w:t>
      </w:r>
    </w:p>
    <w:p w:rsidR="008A54D2" w:rsidRPr="001B1B71" w:rsidRDefault="008A54D2" w:rsidP="0039183A">
      <w:pPr>
        <w:pStyle w:val="a7"/>
        <w:numPr>
          <w:ilvl w:val="0"/>
          <w:numId w:val="31"/>
        </w:numPr>
        <w:ind w:left="0" w:firstLine="567"/>
        <w:jc w:val="both"/>
        <w:rPr>
          <w:rStyle w:val="FontStyle24"/>
        </w:rPr>
      </w:pPr>
      <w:r w:rsidRPr="001B1B71">
        <w:rPr>
          <w:rStyle w:val="FontStyle24"/>
        </w:rPr>
        <w:t>Анкета</w:t>
      </w:r>
      <w:r w:rsidR="00DC45BB" w:rsidRPr="001B1B71">
        <w:rPr>
          <w:rStyle w:val="FontStyle24"/>
        </w:rPr>
        <w:t xml:space="preserve"> </w:t>
      </w:r>
      <w:r w:rsidRPr="001B1B71">
        <w:rPr>
          <w:rStyle w:val="FontStyle24"/>
        </w:rPr>
        <w:t>для</w:t>
      </w:r>
      <w:r w:rsidR="00DC45BB" w:rsidRPr="001B1B71">
        <w:rPr>
          <w:rStyle w:val="FontStyle24"/>
        </w:rPr>
        <w:t xml:space="preserve"> </w:t>
      </w:r>
      <w:r w:rsidRPr="001B1B71">
        <w:rPr>
          <w:rStyle w:val="FontStyle24"/>
        </w:rPr>
        <w:t>определения</w:t>
      </w:r>
      <w:r w:rsidR="00DC45BB" w:rsidRPr="001B1B71">
        <w:rPr>
          <w:rStyle w:val="FontStyle24"/>
        </w:rPr>
        <w:t xml:space="preserve"> </w:t>
      </w:r>
      <w:r w:rsidRPr="001B1B71">
        <w:rPr>
          <w:rStyle w:val="FontStyle24"/>
        </w:rPr>
        <w:t>инвестиционного</w:t>
      </w:r>
      <w:r w:rsidR="00DC45BB" w:rsidRPr="001B1B71">
        <w:rPr>
          <w:rStyle w:val="FontStyle24"/>
        </w:rPr>
        <w:t xml:space="preserve"> </w:t>
      </w:r>
      <w:r w:rsidRPr="001B1B71">
        <w:rPr>
          <w:rStyle w:val="FontStyle24"/>
        </w:rPr>
        <w:t>профиля</w:t>
      </w:r>
      <w:r w:rsidR="00DC45BB" w:rsidRPr="001B1B71">
        <w:rPr>
          <w:rStyle w:val="FontStyle24"/>
        </w:rPr>
        <w:t xml:space="preserve"> </w:t>
      </w:r>
      <w:r w:rsidRPr="001B1B71">
        <w:rPr>
          <w:rStyle w:val="FontStyle24"/>
        </w:rPr>
        <w:t>Клиента</w:t>
      </w:r>
      <w:r w:rsidR="00DC45BB" w:rsidRPr="001B1B71">
        <w:rPr>
          <w:rStyle w:val="FontStyle24"/>
        </w:rPr>
        <w:t xml:space="preserve"> </w:t>
      </w:r>
      <w:r w:rsidRPr="001B1B71">
        <w:rPr>
          <w:rStyle w:val="FontStyle24"/>
        </w:rPr>
        <w:t>-</w:t>
      </w:r>
      <w:r w:rsidR="00DC45BB" w:rsidRPr="001B1B71">
        <w:rPr>
          <w:rStyle w:val="FontStyle24"/>
        </w:rPr>
        <w:t xml:space="preserve"> </w:t>
      </w:r>
      <w:r w:rsidRPr="001B1B71">
        <w:rPr>
          <w:rStyle w:val="FontStyle24"/>
        </w:rPr>
        <w:t>физического лица квалифицированного инвестора по форме согласно Приложению №</w:t>
      </w:r>
      <w:r w:rsidR="008A44CE" w:rsidRPr="001B1B71">
        <w:rPr>
          <w:rStyle w:val="FontStyle24"/>
        </w:rPr>
        <w:t xml:space="preserve"> </w:t>
      </w:r>
      <w:r w:rsidRPr="001B1B71">
        <w:rPr>
          <w:rStyle w:val="FontStyle24"/>
        </w:rPr>
        <w:t>1Б к Порядку;</w:t>
      </w:r>
    </w:p>
    <w:p w:rsidR="008A54D2" w:rsidRPr="001B1B71" w:rsidRDefault="008D0BB3" w:rsidP="00F70CBE">
      <w:pPr>
        <w:pStyle w:val="a7"/>
        <w:numPr>
          <w:ilvl w:val="0"/>
          <w:numId w:val="31"/>
        </w:numPr>
        <w:ind w:left="0" w:firstLine="567"/>
        <w:jc w:val="both"/>
        <w:rPr>
          <w:rStyle w:val="FontStyle24"/>
        </w:rPr>
      </w:pPr>
      <w:r w:rsidRPr="001B1B71">
        <w:rPr>
          <w:rStyle w:val="FontStyle24"/>
        </w:rPr>
        <w:t xml:space="preserve">Анкета для определения инвестиционного профиля Клиента - юридического лица, являющегося некоммерческой организацией (неквалифицированного инвестора) </w:t>
      </w:r>
      <w:r w:rsidR="008A54D2" w:rsidRPr="001B1B71">
        <w:rPr>
          <w:rStyle w:val="FontStyle24"/>
        </w:rPr>
        <w:t>по форме согласно Приложению №</w:t>
      </w:r>
      <w:r w:rsidR="008A44CE" w:rsidRPr="001B1B71">
        <w:rPr>
          <w:rStyle w:val="FontStyle24"/>
        </w:rPr>
        <w:t xml:space="preserve"> </w:t>
      </w:r>
      <w:r w:rsidR="008A54D2" w:rsidRPr="001B1B71">
        <w:rPr>
          <w:rStyle w:val="FontStyle24"/>
        </w:rPr>
        <w:t>2А к Порядку;</w:t>
      </w:r>
    </w:p>
    <w:p w:rsidR="00252E4B" w:rsidRPr="001B1B71" w:rsidRDefault="00252E4B" w:rsidP="00252E4B">
      <w:pPr>
        <w:pStyle w:val="a7"/>
        <w:numPr>
          <w:ilvl w:val="0"/>
          <w:numId w:val="31"/>
        </w:numPr>
        <w:ind w:left="0" w:firstLine="567"/>
        <w:jc w:val="both"/>
        <w:rPr>
          <w:rStyle w:val="FontStyle24"/>
        </w:rPr>
      </w:pPr>
      <w:r w:rsidRPr="001B1B71">
        <w:rPr>
          <w:rStyle w:val="FontStyle24"/>
        </w:rPr>
        <w:t xml:space="preserve">Анкета </w:t>
      </w:r>
      <w:r w:rsidR="008D0BB3" w:rsidRPr="001B1B71">
        <w:rPr>
          <w:rStyle w:val="FontStyle24"/>
          <w:bCs/>
        </w:rPr>
        <w:t xml:space="preserve">для определения инвестиционного профиля Клиента - юридического лица, являющегося коммерческой организацией (неквалифицированного инвестора) </w:t>
      </w:r>
      <w:r w:rsidRPr="001B1B71">
        <w:rPr>
          <w:rStyle w:val="FontStyle24"/>
        </w:rPr>
        <w:t>по форме согласно Приложению № 2</w:t>
      </w:r>
      <w:r w:rsidR="008D0BB3" w:rsidRPr="001B1B71">
        <w:rPr>
          <w:rStyle w:val="FontStyle24"/>
        </w:rPr>
        <w:t xml:space="preserve"> Б</w:t>
      </w:r>
      <w:r w:rsidRPr="001B1B71">
        <w:rPr>
          <w:rStyle w:val="FontStyle24"/>
        </w:rPr>
        <w:t xml:space="preserve"> к Порядку;</w:t>
      </w:r>
    </w:p>
    <w:p w:rsidR="008A54D2" w:rsidRPr="001B1B71" w:rsidRDefault="008A54D2" w:rsidP="0039183A">
      <w:pPr>
        <w:pStyle w:val="a7"/>
        <w:numPr>
          <w:ilvl w:val="0"/>
          <w:numId w:val="31"/>
        </w:numPr>
        <w:ind w:left="0" w:firstLine="567"/>
        <w:jc w:val="both"/>
        <w:rPr>
          <w:rStyle w:val="FontStyle24"/>
        </w:rPr>
      </w:pPr>
      <w:r w:rsidRPr="001B1B71">
        <w:rPr>
          <w:rStyle w:val="FontStyle24"/>
        </w:rPr>
        <w:t>Анкета</w:t>
      </w:r>
      <w:r w:rsidR="00DC45BB" w:rsidRPr="001B1B71">
        <w:rPr>
          <w:rStyle w:val="FontStyle24"/>
        </w:rPr>
        <w:t xml:space="preserve"> </w:t>
      </w:r>
      <w:r w:rsidRPr="001B1B71">
        <w:rPr>
          <w:rStyle w:val="FontStyle24"/>
        </w:rPr>
        <w:t>для</w:t>
      </w:r>
      <w:r w:rsidR="00DC45BB" w:rsidRPr="001B1B71">
        <w:rPr>
          <w:rStyle w:val="FontStyle24"/>
        </w:rPr>
        <w:t xml:space="preserve"> </w:t>
      </w:r>
      <w:r w:rsidRPr="001B1B71">
        <w:rPr>
          <w:rStyle w:val="FontStyle24"/>
        </w:rPr>
        <w:t>определения</w:t>
      </w:r>
      <w:r w:rsidR="00DC45BB" w:rsidRPr="001B1B71">
        <w:rPr>
          <w:rStyle w:val="FontStyle24"/>
        </w:rPr>
        <w:t xml:space="preserve"> </w:t>
      </w:r>
      <w:r w:rsidRPr="001B1B71">
        <w:rPr>
          <w:rStyle w:val="FontStyle24"/>
        </w:rPr>
        <w:t>инвестиционного</w:t>
      </w:r>
      <w:r w:rsidR="00DC45BB" w:rsidRPr="001B1B71">
        <w:rPr>
          <w:rStyle w:val="FontStyle24"/>
        </w:rPr>
        <w:t xml:space="preserve"> </w:t>
      </w:r>
      <w:r w:rsidRPr="001B1B71">
        <w:rPr>
          <w:rStyle w:val="FontStyle24"/>
        </w:rPr>
        <w:t>профиля</w:t>
      </w:r>
      <w:r w:rsidR="00DC45BB" w:rsidRPr="001B1B71">
        <w:rPr>
          <w:rStyle w:val="FontStyle24"/>
        </w:rPr>
        <w:t xml:space="preserve"> </w:t>
      </w:r>
      <w:r w:rsidRPr="001B1B71">
        <w:rPr>
          <w:rStyle w:val="FontStyle24"/>
        </w:rPr>
        <w:t>Клиента</w:t>
      </w:r>
      <w:r w:rsidR="00DC45BB" w:rsidRPr="001B1B71">
        <w:rPr>
          <w:rStyle w:val="FontStyle24"/>
        </w:rPr>
        <w:t xml:space="preserve"> </w:t>
      </w:r>
      <w:r w:rsidRPr="001B1B71">
        <w:rPr>
          <w:rStyle w:val="FontStyle24"/>
        </w:rPr>
        <w:t>-</w:t>
      </w:r>
      <w:r w:rsidR="00DC45BB" w:rsidRPr="001B1B71">
        <w:rPr>
          <w:rStyle w:val="FontStyle24"/>
        </w:rPr>
        <w:t xml:space="preserve"> </w:t>
      </w:r>
      <w:r w:rsidRPr="001B1B71">
        <w:rPr>
          <w:rStyle w:val="FontStyle24"/>
        </w:rPr>
        <w:t>юридического лица квалифицированного инвестора по форме согласно Приложению №</w:t>
      </w:r>
      <w:r w:rsidR="008A44CE" w:rsidRPr="001B1B71">
        <w:rPr>
          <w:rStyle w:val="FontStyle24"/>
        </w:rPr>
        <w:t xml:space="preserve"> </w:t>
      </w:r>
      <w:r w:rsidRPr="001B1B71">
        <w:rPr>
          <w:rStyle w:val="FontStyle24"/>
        </w:rPr>
        <w:t>2</w:t>
      </w:r>
      <w:r w:rsidR="008D0BB3" w:rsidRPr="001B1B71">
        <w:rPr>
          <w:rStyle w:val="FontStyle24"/>
        </w:rPr>
        <w:t>В</w:t>
      </w:r>
      <w:r w:rsidRPr="001B1B71">
        <w:rPr>
          <w:rStyle w:val="FontStyle24"/>
        </w:rPr>
        <w:t xml:space="preserve"> к Порядку.</w:t>
      </w:r>
    </w:p>
    <w:p w:rsidR="008A54D2" w:rsidRPr="001B1B71" w:rsidRDefault="008A54D2" w:rsidP="00B85E5F">
      <w:pPr>
        <w:pStyle w:val="Style14"/>
        <w:widowControl/>
        <w:tabs>
          <w:tab w:val="left" w:pos="0"/>
        </w:tabs>
        <w:spacing w:line="274" w:lineRule="exact"/>
        <w:ind w:firstLine="567"/>
        <w:rPr>
          <w:rStyle w:val="FontStyle24"/>
        </w:rPr>
      </w:pPr>
      <w:r w:rsidRPr="001B1B71">
        <w:rPr>
          <w:rStyle w:val="FontStyle24"/>
        </w:rPr>
        <w:t>3.</w:t>
      </w:r>
      <w:r w:rsidR="00EE77C7" w:rsidRPr="001B1B71">
        <w:rPr>
          <w:rStyle w:val="FontStyle24"/>
        </w:rPr>
        <w:t>9</w:t>
      </w:r>
      <w:r w:rsidRPr="001B1B71">
        <w:rPr>
          <w:rStyle w:val="FontStyle24"/>
        </w:rPr>
        <w:t>. Клиент, не являющийся квалифицированным инвестором, отве</w:t>
      </w:r>
      <w:r w:rsidR="00843B6D" w:rsidRPr="001B1B71">
        <w:rPr>
          <w:rStyle w:val="FontStyle24"/>
        </w:rPr>
        <w:t>чает</w:t>
      </w:r>
      <w:r w:rsidRPr="001B1B71">
        <w:rPr>
          <w:rStyle w:val="FontStyle24"/>
        </w:rPr>
        <w:t xml:space="preserve"> на все вопросы анкеты по форме согласно Приложению №</w:t>
      </w:r>
      <w:r w:rsidR="004864CA" w:rsidRPr="001B1B71">
        <w:rPr>
          <w:rStyle w:val="FontStyle24"/>
        </w:rPr>
        <w:t xml:space="preserve"> </w:t>
      </w:r>
      <w:r w:rsidRPr="001B1B71">
        <w:rPr>
          <w:rStyle w:val="FontStyle24"/>
        </w:rPr>
        <w:t>1А/Приложению №</w:t>
      </w:r>
      <w:r w:rsidR="004864CA" w:rsidRPr="001B1B71">
        <w:rPr>
          <w:rStyle w:val="FontStyle24"/>
        </w:rPr>
        <w:t xml:space="preserve"> </w:t>
      </w:r>
      <w:r w:rsidRPr="001B1B71">
        <w:rPr>
          <w:rStyle w:val="FontStyle24"/>
        </w:rPr>
        <w:t>2А</w:t>
      </w:r>
      <w:r w:rsidR="00F70CBE" w:rsidRPr="001B1B71">
        <w:rPr>
          <w:rStyle w:val="FontStyle24"/>
        </w:rPr>
        <w:t>/Приложению № 2Б</w:t>
      </w:r>
      <w:r w:rsidRPr="001B1B71">
        <w:rPr>
          <w:rStyle w:val="FontStyle24"/>
        </w:rPr>
        <w:t xml:space="preserve"> в зависимости от типа Клиента. На основании ответов Клиента Доверительный управляющий определяет инвестиционный профиль Клиента.</w:t>
      </w:r>
      <w:r w:rsidR="004109B6" w:rsidRPr="001B1B71">
        <w:rPr>
          <w:rStyle w:val="FontStyle24"/>
        </w:rPr>
        <w:t xml:space="preserve"> </w:t>
      </w:r>
    </w:p>
    <w:p w:rsidR="008A54D2" w:rsidRPr="001B1B71" w:rsidRDefault="008A54D2" w:rsidP="00B85E5F">
      <w:pPr>
        <w:pStyle w:val="Style14"/>
        <w:widowControl/>
        <w:tabs>
          <w:tab w:val="left" w:pos="0"/>
        </w:tabs>
        <w:spacing w:line="274" w:lineRule="exact"/>
        <w:ind w:firstLine="567"/>
        <w:rPr>
          <w:rStyle w:val="FontStyle24"/>
        </w:rPr>
      </w:pPr>
      <w:r w:rsidRPr="001B1B71">
        <w:rPr>
          <w:rStyle w:val="FontStyle24"/>
        </w:rPr>
        <w:t>3.</w:t>
      </w:r>
      <w:r w:rsidR="00EE77C7" w:rsidRPr="001B1B71">
        <w:rPr>
          <w:rStyle w:val="FontStyle24"/>
        </w:rPr>
        <w:t>10</w:t>
      </w:r>
      <w:r w:rsidRPr="001B1B71">
        <w:rPr>
          <w:rStyle w:val="FontStyle24"/>
        </w:rPr>
        <w:t>.</w:t>
      </w:r>
      <w:r w:rsidR="00EE77C7" w:rsidRPr="001B1B71">
        <w:rPr>
          <w:rStyle w:val="FontStyle24"/>
        </w:rPr>
        <w:t xml:space="preserve"> </w:t>
      </w:r>
      <w:r w:rsidRPr="001B1B71">
        <w:rPr>
          <w:rStyle w:val="FontStyle24"/>
        </w:rPr>
        <w:t>Для определения инвестиционного профиля Клиента, не являющегося квалифицированным инвестором, Доверительный управляющий использует балл</w:t>
      </w:r>
      <w:r w:rsidR="009E3913" w:rsidRPr="001B1B71">
        <w:rPr>
          <w:rStyle w:val="FontStyle24"/>
        </w:rPr>
        <w:t>ьн</w:t>
      </w:r>
      <w:r w:rsidRPr="001B1B71">
        <w:rPr>
          <w:rStyle w:val="FontStyle24"/>
        </w:rPr>
        <w:t>ую шкалу оценки ответов Клиента на вопросы анкеты. Каждому ответу Клиента соответствует определенный балл, указанный в анкете напротив вариантов ответов. На основании суммы баллов определяется предварительный инвестиционный профиль, в том числе уровень риска, который способен нести Клиент. Во второ</w:t>
      </w:r>
      <w:r w:rsidR="001C5782" w:rsidRPr="001B1B71">
        <w:rPr>
          <w:rStyle w:val="FontStyle24"/>
        </w:rPr>
        <w:t>й</w:t>
      </w:r>
      <w:r w:rsidRPr="001B1B71">
        <w:rPr>
          <w:rStyle w:val="FontStyle24"/>
        </w:rPr>
        <w:t xml:space="preserve"> </w:t>
      </w:r>
      <w:r w:rsidR="001C5782" w:rsidRPr="001B1B71">
        <w:rPr>
          <w:rStyle w:val="FontStyle24"/>
        </w:rPr>
        <w:t>части</w:t>
      </w:r>
      <w:r w:rsidRPr="001B1B71">
        <w:rPr>
          <w:rStyle w:val="FontStyle24"/>
        </w:rPr>
        <w:t xml:space="preserve"> анкеты Клиент выбирает инвестиционный профиль, наилучшим образом </w:t>
      </w:r>
      <w:r w:rsidRPr="001B1B71">
        <w:rPr>
          <w:rStyle w:val="FontStyle24"/>
        </w:rPr>
        <w:lastRenderedPageBreak/>
        <w:t xml:space="preserve">отражающий его инвестиционные цели, в том числе пожелания к </w:t>
      </w:r>
      <w:r w:rsidR="00A02281" w:rsidRPr="001B1B71">
        <w:rPr>
          <w:rStyle w:val="FontStyle24"/>
        </w:rPr>
        <w:t>о</w:t>
      </w:r>
      <w:r w:rsidRPr="001B1B71">
        <w:rPr>
          <w:rStyle w:val="FontStyle24"/>
        </w:rPr>
        <w:t xml:space="preserve">жидаемой доходности при </w:t>
      </w:r>
      <w:r w:rsidR="00A02281" w:rsidRPr="001B1B71">
        <w:rPr>
          <w:rStyle w:val="FontStyle24"/>
        </w:rPr>
        <w:t>д</w:t>
      </w:r>
      <w:r w:rsidRPr="001B1B71">
        <w:rPr>
          <w:rStyle w:val="FontStyle24"/>
        </w:rPr>
        <w:t>опустимом риске, который он готов нести</w:t>
      </w:r>
      <w:r w:rsidR="002C7972" w:rsidRPr="001B1B71">
        <w:rPr>
          <w:rStyle w:val="FontStyle24"/>
        </w:rPr>
        <w:t>,</w:t>
      </w:r>
      <w:r w:rsidRPr="001B1B71">
        <w:rPr>
          <w:rStyle w:val="FontStyle24"/>
        </w:rPr>
        <w:t xml:space="preserve"> с учетом количества баллов, определенного по итогам заполнения перво</w:t>
      </w:r>
      <w:r w:rsidR="00741564" w:rsidRPr="001B1B71">
        <w:rPr>
          <w:rStyle w:val="FontStyle24"/>
        </w:rPr>
        <w:t>й</w:t>
      </w:r>
      <w:r w:rsidRPr="001B1B71">
        <w:rPr>
          <w:rStyle w:val="FontStyle24"/>
        </w:rPr>
        <w:t xml:space="preserve"> </w:t>
      </w:r>
      <w:r w:rsidR="00741564" w:rsidRPr="001B1B71">
        <w:rPr>
          <w:rStyle w:val="FontStyle24"/>
        </w:rPr>
        <w:t>части</w:t>
      </w:r>
      <w:r w:rsidRPr="001B1B71">
        <w:rPr>
          <w:rStyle w:val="FontStyle24"/>
        </w:rPr>
        <w:t xml:space="preserve"> </w:t>
      </w:r>
      <w:r w:rsidR="00A02281" w:rsidRPr="001B1B71">
        <w:rPr>
          <w:rStyle w:val="FontStyle24"/>
        </w:rPr>
        <w:t>а</w:t>
      </w:r>
      <w:r w:rsidRPr="001B1B71">
        <w:rPr>
          <w:rStyle w:val="FontStyle24"/>
        </w:rPr>
        <w:t>нкеты.</w:t>
      </w:r>
    </w:p>
    <w:p w:rsidR="008A54D2" w:rsidRPr="001B1B71" w:rsidRDefault="008A54D2" w:rsidP="008A54D2">
      <w:pPr>
        <w:pStyle w:val="Style14"/>
        <w:widowControl/>
        <w:tabs>
          <w:tab w:val="left" w:pos="0"/>
        </w:tabs>
        <w:spacing w:line="274" w:lineRule="exact"/>
        <w:ind w:firstLine="567"/>
        <w:rPr>
          <w:rStyle w:val="FontStyle24"/>
        </w:rPr>
      </w:pPr>
      <w:r w:rsidRPr="001B1B71">
        <w:rPr>
          <w:rStyle w:val="FontStyle24"/>
        </w:rPr>
        <w:t>3.</w:t>
      </w:r>
      <w:r w:rsidR="00EE77C7" w:rsidRPr="001B1B71">
        <w:rPr>
          <w:rStyle w:val="FontStyle24"/>
        </w:rPr>
        <w:t>11</w:t>
      </w:r>
      <w:r w:rsidRPr="001B1B71">
        <w:rPr>
          <w:rStyle w:val="FontStyle24"/>
        </w:rPr>
        <w:t>. С учетом ответов Клиента на вопросы перво</w:t>
      </w:r>
      <w:r w:rsidR="003071A6" w:rsidRPr="001B1B71">
        <w:rPr>
          <w:rStyle w:val="FontStyle24"/>
        </w:rPr>
        <w:t>й</w:t>
      </w:r>
      <w:r w:rsidRPr="001B1B71">
        <w:rPr>
          <w:rStyle w:val="FontStyle24"/>
        </w:rPr>
        <w:t xml:space="preserve"> и второ</w:t>
      </w:r>
      <w:r w:rsidR="003071A6" w:rsidRPr="001B1B71">
        <w:rPr>
          <w:rStyle w:val="FontStyle24"/>
        </w:rPr>
        <w:t>й</w:t>
      </w:r>
      <w:r w:rsidRPr="001B1B71">
        <w:rPr>
          <w:rStyle w:val="FontStyle24"/>
        </w:rPr>
        <w:t xml:space="preserve"> </w:t>
      </w:r>
      <w:r w:rsidR="003071A6" w:rsidRPr="001B1B71">
        <w:rPr>
          <w:rStyle w:val="FontStyle24"/>
        </w:rPr>
        <w:t>части</w:t>
      </w:r>
      <w:r w:rsidRPr="001B1B71">
        <w:rPr>
          <w:rStyle w:val="FontStyle24"/>
        </w:rPr>
        <w:t xml:space="preserve"> анкеты </w:t>
      </w:r>
      <w:r w:rsidR="00A02281" w:rsidRPr="001B1B71">
        <w:rPr>
          <w:rStyle w:val="FontStyle24"/>
        </w:rPr>
        <w:t>Доверительный управляющий</w:t>
      </w:r>
      <w:r w:rsidRPr="001B1B71">
        <w:rPr>
          <w:rStyle w:val="FontStyle24"/>
        </w:rPr>
        <w:t xml:space="preserve"> определяет для Клиента итоговый </w:t>
      </w:r>
      <w:r w:rsidR="00A02281" w:rsidRPr="001B1B71">
        <w:rPr>
          <w:rStyle w:val="FontStyle24"/>
        </w:rPr>
        <w:t>и</w:t>
      </w:r>
      <w:r w:rsidRPr="001B1B71">
        <w:rPr>
          <w:rStyle w:val="FontStyle24"/>
        </w:rPr>
        <w:t xml:space="preserve">нвестиционный профиль: </w:t>
      </w:r>
      <w:r w:rsidR="00A02281" w:rsidRPr="001B1B71">
        <w:rPr>
          <w:rStyle w:val="FontStyle24"/>
        </w:rPr>
        <w:t>д</w:t>
      </w:r>
      <w:r w:rsidRPr="001B1B71">
        <w:rPr>
          <w:rStyle w:val="FontStyle24"/>
        </w:rPr>
        <w:t xml:space="preserve">опустимый риск и соответствующую ему </w:t>
      </w:r>
      <w:r w:rsidR="00A02281" w:rsidRPr="001B1B71">
        <w:rPr>
          <w:rStyle w:val="FontStyle24"/>
        </w:rPr>
        <w:t>о</w:t>
      </w:r>
      <w:r w:rsidRPr="001B1B71">
        <w:rPr>
          <w:rStyle w:val="FontStyle24"/>
        </w:rPr>
        <w:t xml:space="preserve">жидаемую доходность на </w:t>
      </w:r>
      <w:r w:rsidR="00A02281" w:rsidRPr="001B1B71">
        <w:rPr>
          <w:rStyle w:val="FontStyle24"/>
        </w:rPr>
        <w:t>и</w:t>
      </w:r>
      <w:r w:rsidRPr="001B1B71">
        <w:rPr>
          <w:rStyle w:val="FontStyle24"/>
        </w:rPr>
        <w:t>нвестиционном горизонте.</w:t>
      </w:r>
    </w:p>
    <w:p w:rsidR="008A54D2" w:rsidRPr="001B1B71" w:rsidRDefault="008A54D2" w:rsidP="008A54D2">
      <w:pPr>
        <w:pStyle w:val="Style14"/>
        <w:widowControl/>
        <w:tabs>
          <w:tab w:val="left" w:pos="0"/>
        </w:tabs>
        <w:spacing w:line="274" w:lineRule="exact"/>
        <w:ind w:firstLine="567"/>
        <w:rPr>
          <w:rStyle w:val="FontStyle24"/>
        </w:rPr>
      </w:pPr>
      <w:r w:rsidRPr="001B1B71">
        <w:rPr>
          <w:rStyle w:val="FontStyle24"/>
        </w:rPr>
        <w:t>3.</w:t>
      </w:r>
      <w:r w:rsidR="00EE77C7" w:rsidRPr="001B1B71">
        <w:rPr>
          <w:rStyle w:val="FontStyle24"/>
        </w:rPr>
        <w:t>12</w:t>
      </w:r>
      <w:r w:rsidRPr="001B1B71">
        <w:rPr>
          <w:rStyle w:val="FontStyle24"/>
        </w:rPr>
        <w:t xml:space="preserve">. Клиент - </w:t>
      </w:r>
      <w:r w:rsidR="00A02281" w:rsidRPr="001B1B71">
        <w:rPr>
          <w:rStyle w:val="FontStyle24"/>
        </w:rPr>
        <w:t>к</w:t>
      </w:r>
      <w:r w:rsidRPr="001B1B71">
        <w:rPr>
          <w:rStyle w:val="FontStyle24"/>
        </w:rPr>
        <w:t xml:space="preserve">валифицированный инвестор самостоятельно указывает в </w:t>
      </w:r>
      <w:r w:rsidR="00A02281" w:rsidRPr="001B1B71">
        <w:rPr>
          <w:rStyle w:val="FontStyle24"/>
        </w:rPr>
        <w:t>а</w:t>
      </w:r>
      <w:r w:rsidRPr="001B1B71">
        <w:rPr>
          <w:rStyle w:val="FontStyle24"/>
        </w:rPr>
        <w:t xml:space="preserve">нкете </w:t>
      </w:r>
      <w:r w:rsidR="00A02281" w:rsidRPr="001B1B71">
        <w:rPr>
          <w:rStyle w:val="FontStyle24"/>
        </w:rPr>
        <w:t>о</w:t>
      </w:r>
      <w:r w:rsidRPr="001B1B71">
        <w:rPr>
          <w:rStyle w:val="FontStyle24"/>
        </w:rPr>
        <w:t>жидаемую доходность</w:t>
      </w:r>
      <w:r w:rsidR="00B53F81" w:rsidRPr="001B1B71">
        <w:rPr>
          <w:rStyle w:val="FontStyle24"/>
        </w:rPr>
        <w:t>,</w:t>
      </w:r>
      <w:r w:rsidRPr="001B1B71">
        <w:rPr>
          <w:rStyle w:val="FontStyle24"/>
        </w:rPr>
        <w:t xml:space="preserve"> </w:t>
      </w:r>
      <w:r w:rsidR="00A02281" w:rsidRPr="001B1B71">
        <w:rPr>
          <w:rStyle w:val="FontStyle24"/>
        </w:rPr>
        <w:t>и</w:t>
      </w:r>
      <w:r w:rsidRPr="001B1B71">
        <w:rPr>
          <w:rStyle w:val="FontStyle24"/>
        </w:rPr>
        <w:t xml:space="preserve">нвестиционный горизонт, </w:t>
      </w:r>
      <w:r w:rsidR="00B53F81" w:rsidRPr="001B1B71">
        <w:rPr>
          <w:rStyle w:val="FontStyle24"/>
        </w:rPr>
        <w:t xml:space="preserve">предполагаемый срок инвестирования, </w:t>
      </w:r>
      <w:r w:rsidRPr="001B1B71">
        <w:rPr>
          <w:rStyle w:val="FontStyle24"/>
        </w:rPr>
        <w:t xml:space="preserve">выбирая один из предлагаемых </w:t>
      </w:r>
      <w:r w:rsidR="00A02281" w:rsidRPr="001B1B71">
        <w:rPr>
          <w:rStyle w:val="FontStyle24"/>
        </w:rPr>
        <w:t>Доверительным у</w:t>
      </w:r>
      <w:r w:rsidRPr="001B1B71">
        <w:rPr>
          <w:rStyle w:val="FontStyle24"/>
        </w:rPr>
        <w:t xml:space="preserve">правляющим вариантов. На основании указанной Клиентом информации </w:t>
      </w:r>
      <w:r w:rsidR="00A02281" w:rsidRPr="001B1B71">
        <w:rPr>
          <w:rStyle w:val="FontStyle24"/>
        </w:rPr>
        <w:t>Доверительный управляющий</w:t>
      </w:r>
      <w:r w:rsidRPr="001B1B71">
        <w:rPr>
          <w:rStyle w:val="FontStyle24"/>
        </w:rPr>
        <w:t xml:space="preserve"> определяет для Клиента </w:t>
      </w:r>
      <w:r w:rsidR="00A02281" w:rsidRPr="001B1B71">
        <w:rPr>
          <w:rStyle w:val="FontStyle24"/>
        </w:rPr>
        <w:t>и</w:t>
      </w:r>
      <w:r w:rsidRPr="001B1B71">
        <w:rPr>
          <w:rStyle w:val="FontStyle24"/>
        </w:rPr>
        <w:t>нвестиционный профиль.</w:t>
      </w:r>
    </w:p>
    <w:p w:rsidR="00F41E3E" w:rsidRPr="001B1B71" w:rsidRDefault="00D51CFA" w:rsidP="00F41E3E">
      <w:pPr>
        <w:pStyle w:val="Style14"/>
        <w:widowControl/>
        <w:tabs>
          <w:tab w:val="left" w:pos="1214"/>
        </w:tabs>
        <w:spacing w:line="274" w:lineRule="exact"/>
        <w:ind w:firstLine="604"/>
        <w:rPr>
          <w:rStyle w:val="FontStyle24"/>
        </w:rPr>
      </w:pPr>
      <w:r w:rsidRPr="001B1B71">
        <w:rPr>
          <w:rStyle w:val="FontStyle24"/>
        </w:rPr>
        <w:t>3.</w:t>
      </w:r>
      <w:r w:rsidR="00EE77C7" w:rsidRPr="001B1B71">
        <w:rPr>
          <w:rStyle w:val="FontStyle24"/>
        </w:rPr>
        <w:t>13</w:t>
      </w:r>
      <w:r w:rsidRPr="001B1B71">
        <w:rPr>
          <w:rStyle w:val="FontStyle24"/>
        </w:rPr>
        <w:t xml:space="preserve">. </w:t>
      </w:r>
      <w:r w:rsidR="0036543C" w:rsidRPr="001B1B71">
        <w:rPr>
          <w:rStyle w:val="FontStyle24"/>
        </w:rPr>
        <w:t>Сформированный</w:t>
      </w:r>
      <w:r w:rsidR="006603D3" w:rsidRPr="001B1B71">
        <w:rPr>
          <w:rStyle w:val="FontStyle24"/>
        </w:rPr>
        <w:t xml:space="preserve"> </w:t>
      </w:r>
      <w:r w:rsidR="00C14D1F" w:rsidRPr="001B1B71">
        <w:rPr>
          <w:rStyle w:val="FontStyle24"/>
        </w:rPr>
        <w:t xml:space="preserve">инвестиционный профиль предоставляется </w:t>
      </w:r>
      <w:r w:rsidR="0020741D" w:rsidRPr="001B1B71">
        <w:rPr>
          <w:rStyle w:val="FontStyle24"/>
        </w:rPr>
        <w:t>Клиенту</w:t>
      </w:r>
      <w:r w:rsidR="00C14D1F" w:rsidRPr="001B1B71">
        <w:rPr>
          <w:rStyle w:val="FontStyle24"/>
        </w:rPr>
        <w:t xml:space="preserve"> для согласования</w:t>
      </w:r>
      <w:r w:rsidR="0039183A" w:rsidRPr="001B1B71">
        <w:rPr>
          <w:rStyle w:val="FontStyle24"/>
        </w:rPr>
        <w:t xml:space="preserve"> в письменной форме</w:t>
      </w:r>
      <w:r w:rsidR="00C14D1F" w:rsidRPr="001B1B71">
        <w:rPr>
          <w:rStyle w:val="FontStyle24"/>
        </w:rPr>
        <w:t xml:space="preserve">. </w:t>
      </w:r>
      <w:r w:rsidR="00F41E3E" w:rsidRPr="001B1B71">
        <w:rPr>
          <w:rStyle w:val="FontStyle24"/>
        </w:rPr>
        <w:t>Клиент выражает согласие с определенным для него Доверительным управляющим инвестиционным профилем, в том числе уровнем допустимого риска (если Клиент не является квалифицированным инвестором), ожидаемой доходностью, инвестиционным горизонтом подписывая соответствующий инвестиционный профиль.</w:t>
      </w:r>
    </w:p>
    <w:p w:rsidR="001D4FD8" w:rsidRPr="001B1B71" w:rsidRDefault="0039183A" w:rsidP="00F41E3E">
      <w:pPr>
        <w:pStyle w:val="Style14"/>
        <w:widowControl/>
        <w:tabs>
          <w:tab w:val="left" w:pos="1214"/>
        </w:tabs>
        <w:spacing w:line="274" w:lineRule="exact"/>
        <w:ind w:firstLine="604"/>
        <w:rPr>
          <w:rStyle w:val="FontStyle24"/>
        </w:rPr>
      </w:pPr>
      <w:r w:rsidRPr="001B1B71">
        <w:rPr>
          <w:rStyle w:val="FontStyle24"/>
        </w:rPr>
        <w:t>3.</w:t>
      </w:r>
      <w:r w:rsidR="00EE77C7" w:rsidRPr="001B1B71">
        <w:rPr>
          <w:rStyle w:val="FontStyle24"/>
        </w:rPr>
        <w:t>14</w:t>
      </w:r>
      <w:r w:rsidRPr="001B1B71">
        <w:rPr>
          <w:rStyle w:val="FontStyle24"/>
        </w:rPr>
        <w:t xml:space="preserve">. Доверительный управляющий должен </w:t>
      </w:r>
      <w:r w:rsidR="0073098E" w:rsidRPr="001B1B71">
        <w:rPr>
          <w:rStyle w:val="FontStyle24"/>
        </w:rPr>
        <w:t xml:space="preserve">передать (направить) </w:t>
      </w:r>
      <w:r w:rsidRPr="001B1B71">
        <w:rPr>
          <w:rStyle w:val="FontStyle24"/>
        </w:rPr>
        <w:t>Клиент</w:t>
      </w:r>
      <w:r w:rsidR="0073098E" w:rsidRPr="001B1B71">
        <w:rPr>
          <w:rStyle w:val="FontStyle24"/>
        </w:rPr>
        <w:t xml:space="preserve">у определенный ему </w:t>
      </w:r>
      <w:r w:rsidRPr="001B1B71">
        <w:rPr>
          <w:rStyle w:val="FontStyle24"/>
        </w:rPr>
        <w:t>инвестиционн</w:t>
      </w:r>
      <w:r w:rsidR="0073098E" w:rsidRPr="001B1B71">
        <w:rPr>
          <w:rStyle w:val="FontStyle24"/>
        </w:rPr>
        <w:t>ый</w:t>
      </w:r>
      <w:r w:rsidRPr="001B1B71">
        <w:rPr>
          <w:rStyle w:val="FontStyle24"/>
        </w:rPr>
        <w:t xml:space="preserve"> профил</w:t>
      </w:r>
      <w:r w:rsidR="0073098E" w:rsidRPr="001B1B71">
        <w:rPr>
          <w:rStyle w:val="FontStyle24"/>
        </w:rPr>
        <w:t>ь (</w:t>
      </w:r>
      <w:r w:rsidR="00850C4E" w:rsidRPr="001B1B71">
        <w:rPr>
          <w:rStyle w:val="FontStyle24"/>
        </w:rPr>
        <w:t xml:space="preserve">в виде </w:t>
      </w:r>
      <w:r w:rsidR="0073098E" w:rsidRPr="001B1B71">
        <w:rPr>
          <w:rStyle w:val="FontStyle24"/>
        </w:rPr>
        <w:t>документ</w:t>
      </w:r>
      <w:r w:rsidR="00850C4E" w:rsidRPr="001B1B71">
        <w:rPr>
          <w:rStyle w:val="FontStyle24"/>
        </w:rPr>
        <w:t>а</w:t>
      </w:r>
      <w:r w:rsidR="0073098E" w:rsidRPr="001B1B71">
        <w:rPr>
          <w:rStyle w:val="FontStyle24"/>
        </w:rPr>
        <w:t>, составленн</w:t>
      </w:r>
      <w:r w:rsidR="004F7FE7" w:rsidRPr="001B1B71">
        <w:rPr>
          <w:rStyle w:val="FontStyle24"/>
        </w:rPr>
        <w:t>ого</w:t>
      </w:r>
      <w:r w:rsidR="0073098E" w:rsidRPr="001B1B71">
        <w:rPr>
          <w:rStyle w:val="FontStyle24"/>
        </w:rPr>
        <w:t xml:space="preserve"> в бумажной форме)</w:t>
      </w:r>
      <w:r w:rsidR="001D4FD8" w:rsidRPr="001B1B71">
        <w:rPr>
          <w:rStyle w:val="FontStyle24"/>
        </w:rPr>
        <w:t xml:space="preserve"> </w:t>
      </w:r>
      <w:r w:rsidR="001D4FD8" w:rsidRPr="001B1B71">
        <w:rPr>
          <w:rStyle w:val="FontStyle24"/>
          <w:bCs/>
        </w:rPr>
        <w:t>и получить от него согласие</w:t>
      </w:r>
      <w:r w:rsidR="00297354" w:rsidRPr="001B1B71">
        <w:rPr>
          <w:rStyle w:val="FontStyle24"/>
          <w:bCs/>
        </w:rPr>
        <w:t xml:space="preserve"> с </w:t>
      </w:r>
      <w:r w:rsidR="0073098E" w:rsidRPr="001B1B71">
        <w:rPr>
          <w:rStyle w:val="FontStyle24"/>
          <w:bCs/>
        </w:rPr>
        <w:t>указанным</w:t>
      </w:r>
      <w:r w:rsidR="00297354" w:rsidRPr="001B1B71">
        <w:rPr>
          <w:rStyle w:val="FontStyle24"/>
          <w:bCs/>
        </w:rPr>
        <w:t xml:space="preserve"> инвестиционным профилем</w:t>
      </w:r>
      <w:r w:rsidR="00D90E39" w:rsidRPr="001B1B71">
        <w:rPr>
          <w:rStyle w:val="FontStyle24"/>
          <w:bCs/>
        </w:rPr>
        <w:t xml:space="preserve"> (далее – согласие Клиента)</w:t>
      </w:r>
      <w:r w:rsidRPr="001B1B71">
        <w:rPr>
          <w:rStyle w:val="FontStyle24"/>
        </w:rPr>
        <w:t xml:space="preserve">. </w:t>
      </w:r>
    </w:p>
    <w:p w:rsidR="0039183A" w:rsidRPr="001B1B71" w:rsidRDefault="0039183A" w:rsidP="00F41E3E">
      <w:pPr>
        <w:pStyle w:val="Style14"/>
        <w:widowControl/>
        <w:tabs>
          <w:tab w:val="left" w:pos="1214"/>
        </w:tabs>
        <w:spacing w:line="274" w:lineRule="exact"/>
        <w:ind w:firstLine="604"/>
        <w:rPr>
          <w:rStyle w:val="FontStyle24"/>
        </w:rPr>
      </w:pPr>
      <w:r w:rsidRPr="001B1B71">
        <w:rPr>
          <w:rStyle w:val="FontStyle24"/>
        </w:rPr>
        <w:t>Доверительный управляющий может использовать следующие способы и форм</w:t>
      </w:r>
      <w:r w:rsidR="009F0A1F" w:rsidRPr="001B1B71">
        <w:rPr>
          <w:rStyle w:val="FontStyle24"/>
        </w:rPr>
        <w:t>ы</w:t>
      </w:r>
      <w:r w:rsidRPr="001B1B71">
        <w:rPr>
          <w:rStyle w:val="FontStyle24"/>
        </w:rPr>
        <w:t xml:space="preserve"> </w:t>
      </w:r>
      <w:r w:rsidR="0073098E" w:rsidRPr="001B1B71">
        <w:rPr>
          <w:rStyle w:val="FontStyle24"/>
        </w:rPr>
        <w:t>направления</w:t>
      </w:r>
      <w:r w:rsidRPr="001B1B71">
        <w:rPr>
          <w:rStyle w:val="FontStyle24"/>
        </w:rPr>
        <w:t xml:space="preserve"> Клиент</w:t>
      </w:r>
      <w:r w:rsidR="0073098E" w:rsidRPr="001B1B71">
        <w:rPr>
          <w:rStyle w:val="FontStyle24"/>
        </w:rPr>
        <w:t xml:space="preserve">у </w:t>
      </w:r>
      <w:r w:rsidR="00850C4E" w:rsidRPr="001B1B71">
        <w:rPr>
          <w:rStyle w:val="FontStyle24"/>
        </w:rPr>
        <w:t>инвестиционного профиля и/или извещения о присвоении инвестиционного профиля (далее по тексту абзаца - документы)</w:t>
      </w:r>
      <w:r w:rsidRPr="001B1B71">
        <w:rPr>
          <w:rStyle w:val="FontStyle24"/>
        </w:rPr>
        <w:t xml:space="preserve">: </w:t>
      </w:r>
    </w:p>
    <w:p w:rsidR="0039183A" w:rsidRPr="001B1B71" w:rsidRDefault="0039183A" w:rsidP="0039183A">
      <w:pPr>
        <w:pStyle w:val="a7"/>
        <w:numPr>
          <w:ilvl w:val="0"/>
          <w:numId w:val="31"/>
        </w:numPr>
        <w:ind w:left="0" w:firstLine="567"/>
        <w:jc w:val="both"/>
        <w:rPr>
          <w:rStyle w:val="FontStyle24"/>
        </w:rPr>
      </w:pPr>
      <w:r w:rsidRPr="001B1B71">
        <w:rPr>
          <w:rStyle w:val="FontStyle24"/>
        </w:rPr>
        <w:t>направление</w:t>
      </w:r>
      <w:r w:rsidR="00850C4E" w:rsidRPr="001B1B71">
        <w:rPr>
          <w:rStyle w:val="FontStyle24"/>
        </w:rPr>
        <w:t xml:space="preserve"> документов </w:t>
      </w:r>
      <w:r w:rsidR="009F0A1F" w:rsidRPr="001B1B71">
        <w:rPr>
          <w:rStyle w:val="FontStyle24"/>
        </w:rPr>
        <w:t xml:space="preserve">в электронной форме (скан-копии документов) </w:t>
      </w:r>
      <w:r w:rsidRPr="001B1B71">
        <w:rPr>
          <w:rStyle w:val="FontStyle24"/>
        </w:rPr>
        <w:t xml:space="preserve">по электронной почте на адрес, указанный Клиентом в договоре доверительного управления; </w:t>
      </w:r>
    </w:p>
    <w:p w:rsidR="0039183A" w:rsidRPr="001B1B71" w:rsidRDefault="0039183A" w:rsidP="0039183A">
      <w:pPr>
        <w:pStyle w:val="a7"/>
        <w:numPr>
          <w:ilvl w:val="0"/>
          <w:numId w:val="31"/>
        </w:numPr>
        <w:ind w:left="0" w:firstLine="567"/>
        <w:jc w:val="both"/>
        <w:rPr>
          <w:rStyle w:val="FontStyle24"/>
        </w:rPr>
      </w:pPr>
      <w:r w:rsidRPr="001B1B71">
        <w:rPr>
          <w:rStyle w:val="FontStyle24"/>
        </w:rPr>
        <w:t xml:space="preserve">передача </w:t>
      </w:r>
      <w:r w:rsidR="00850C4E" w:rsidRPr="001B1B71">
        <w:rPr>
          <w:rStyle w:val="FontStyle24"/>
        </w:rPr>
        <w:t>документов</w:t>
      </w:r>
      <w:r w:rsidRPr="001B1B71">
        <w:rPr>
          <w:rStyle w:val="FontStyle24"/>
        </w:rPr>
        <w:t xml:space="preserve"> в бумажной форме лично или по почте</w:t>
      </w:r>
      <w:r w:rsidR="001B1EC0" w:rsidRPr="001B1B71">
        <w:rPr>
          <w:rStyle w:val="FontStyle24"/>
        </w:rPr>
        <w:t xml:space="preserve"> по адресу, указанному Клиентом в договоре доверительного управления</w:t>
      </w:r>
      <w:r w:rsidRPr="001B1B71">
        <w:rPr>
          <w:rStyle w:val="FontStyle24"/>
        </w:rPr>
        <w:t>.</w:t>
      </w:r>
    </w:p>
    <w:p w:rsidR="00D90E39" w:rsidRPr="001B1B71" w:rsidRDefault="00D90E39" w:rsidP="00D90E39">
      <w:pPr>
        <w:pStyle w:val="a7"/>
        <w:ind w:left="0" w:firstLine="567"/>
        <w:jc w:val="both"/>
        <w:rPr>
          <w:rStyle w:val="FontStyle24"/>
        </w:rPr>
      </w:pPr>
      <w:r w:rsidRPr="001B1B71">
        <w:rPr>
          <w:rStyle w:val="FontStyle24"/>
        </w:rPr>
        <w:t>Способы получения Управляющим согласия от Клиента с его инвестиционным профилем могут быть следующими:</w:t>
      </w:r>
    </w:p>
    <w:p w:rsidR="00D90E39" w:rsidRPr="001B1B71" w:rsidRDefault="00D90E39" w:rsidP="00D90E39">
      <w:pPr>
        <w:pStyle w:val="a7"/>
        <w:numPr>
          <w:ilvl w:val="0"/>
          <w:numId w:val="31"/>
        </w:numPr>
        <w:ind w:left="0" w:firstLine="567"/>
        <w:jc w:val="both"/>
        <w:rPr>
          <w:rStyle w:val="FontStyle24"/>
        </w:rPr>
      </w:pPr>
      <w:r w:rsidRPr="001B1B71">
        <w:rPr>
          <w:rStyle w:val="FontStyle24"/>
        </w:rPr>
        <w:t>предоставление Клиентом или его уполномоченным представителем Управляющему подписанного инвестиционного профиля, содержащего согласие Клиента;</w:t>
      </w:r>
    </w:p>
    <w:p w:rsidR="00D90E39" w:rsidRPr="001B1B71" w:rsidRDefault="00D90E39" w:rsidP="00D90E39">
      <w:pPr>
        <w:pStyle w:val="a7"/>
        <w:numPr>
          <w:ilvl w:val="0"/>
          <w:numId w:val="31"/>
        </w:numPr>
        <w:ind w:left="0" w:firstLine="567"/>
        <w:jc w:val="both"/>
        <w:rPr>
          <w:rStyle w:val="FontStyle24"/>
        </w:rPr>
      </w:pPr>
      <w:r w:rsidRPr="001B1B71">
        <w:rPr>
          <w:rStyle w:val="FontStyle24"/>
        </w:rPr>
        <w:t>направление Клиентом или его уполномоченным представителем Управляющему подписанного инвестиционного профиля, содержащего согласие Клиента, посредством почтовой связи, курьерской службой.</w:t>
      </w:r>
    </w:p>
    <w:p w:rsidR="00C14D1F" w:rsidRPr="001B1B71" w:rsidRDefault="00F41E3E" w:rsidP="00C14D1F">
      <w:pPr>
        <w:pStyle w:val="Style14"/>
        <w:widowControl/>
        <w:tabs>
          <w:tab w:val="left" w:pos="0"/>
        </w:tabs>
        <w:spacing w:line="274" w:lineRule="exact"/>
        <w:ind w:firstLine="567"/>
        <w:rPr>
          <w:rStyle w:val="FontStyle24"/>
        </w:rPr>
      </w:pPr>
      <w:r w:rsidRPr="001B1B71">
        <w:rPr>
          <w:rStyle w:val="FontStyle24"/>
        </w:rPr>
        <w:t>3.1</w:t>
      </w:r>
      <w:r w:rsidR="00EE77C7" w:rsidRPr="001B1B71">
        <w:rPr>
          <w:rStyle w:val="FontStyle24"/>
        </w:rPr>
        <w:t>5</w:t>
      </w:r>
      <w:r w:rsidRPr="001B1B71">
        <w:rPr>
          <w:rStyle w:val="FontStyle24"/>
        </w:rPr>
        <w:t xml:space="preserve">. </w:t>
      </w:r>
      <w:r w:rsidR="00C14D1F" w:rsidRPr="001B1B71">
        <w:rPr>
          <w:rStyle w:val="FontStyle24"/>
        </w:rPr>
        <w:t xml:space="preserve">Инвестиционный профиль </w:t>
      </w:r>
      <w:r w:rsidR="0020741D" w:rsidRPr="001B1B71">
        <w:rPr>
          <w:rStyle w:val="FontStyle24"/>
        </w:rPr>
        <w:t>Клиента</w:t>
      </w:r>
      <w:r w:rsidR="00C14D1F" w:rsidRPr="001B1B71">
        <w:rPr>
          <w:rStyle w:val="FontStyle24"/>
        </w:rPr>
        <w:t xml:space="preserve"> отражается Доверительным управляющим в документе по форме Приложени</w:t>
      </w:r>
      <w:r w:rsidR="002A0FC0" w:rsidRPr="001B1B71">
        <w:rPr>
          <w:rStyle w:val="FontStyle24"/>
        </w:rPr>
        <w:t>й</w:t>
      </w:r>
      <w:r w:rsidR="00C14D1F" w:rsidRPr="001B1B71">
        <w:rPr>
          <w:rStyle w:val="FontStyle24"/>
        </w:rPr>
        <w:t xml:space="preserve"> №</w:t>
      </w:r>
      <w:r w:rsidR="002A0FC0" w:rsidRPr="001B1B71">
        <w:rPr>
          <w:rStyle w:val="FontStyle24"/>
        </w:rPr>
        <w:t xml:space="preserve">№ </w:t>
      </w:r>
      <w:r w:rsidR="00C14D1F" w:rsidRPr="001B1B71">
        <w:rPr>
          <w:rStyle w:val="FontStyle24"/>
        </w:rPr>
        <w:t>1</w:t>
      </w:r>
      <w:r w:rsidR="000C34C7" w:rsidRPr="001B1B71">
        <w:rPr>
          <w:rStyle w:val="FontStyle24"/>
        </w:rPr>
        <w:t>А</w:t>
      </w:r>
      <w:r w:rsidR="002A0FC0" w:rsidRPr="001B1B71">
        <w:rPr>
          <w:rStyle w:val="FontStyle24"/>
        </w:rPr>
        <w:t xml:space="preserve">, </w:t>
      </w:r>
      <w:r w:rsidR="000C34C7" w:rsidRPr="001B1B71">
        <w:rPr>
          <w:rStyle w:val="FontStyle24"/>
        </w:rPr>
        <w:t>1Б</w:t>
      </w:r>
      <w:r w:rsidR="002A0FC0" w:rsidRPr="001B1B71">
        <w:rPr>
          <w:rStyle w:val="FontStyle24"/>
        </w:rPr>
        <w:t xml:space="preserve">, </w:t>
      </w:r>
      <w:r w:rsidR="000C34C7" w:rsidRPr="001B1B71">
        <w:rPr>
          <w:rStyle w:val="FontStyle24"/>
        </w:rPr>
        <w:t>2А</w:t>
      </w:r>
      <w:r w:rsidR="002A0FC0" w:rsidRPr="001B1B71">
        <w:rPr>
          <w:rStyle w:val="FontStyle24"/>
        </w:rPr>
        <w:t xml:space="preserve">, </w:t>
      </w:r>
      <w:r w:rsidR="000C34C7" w:rsidRPr="001B1B71">
        <w:rPr>
          <w:rStyle w:val="FontStyle24"/>
        </w:rPr>
        <w:t>2Б</w:t>
      </w:r>
      <w:r w:rsidR="00C14D1F" w:rsidRPr="001B1B71">
        <w:rPr>
          <w:rStyle w:val="FontStyle24"/>
        </w:rPr>
        <w:t xml:space="preserve">, </w:t>
      </w:r>
      <w:r w:rsidR="00F70CBE" w:rsidRPr="001B1B71">
        <w:rPr>
          <w:rStyle w:val="FontStyle24"/>
        </w:rPr>
        <w:t xml:space="preserve">2В, </w:t>
      </w:r>
      <w:r w:rsidR="00C14D1F" w:rsidRPr="001B1B71">
        <w:rPr>
          <w:rStyle w:val="FontStyle24"/>
        </w:rPr>
        <w:t xml:space="preserve">подписанном уполномоченным лицом Доверительного управляющего с одной стороны и </w:t>
      </w:r>
      <w:r w:rsidR="0020741D" w:rsidRPr="001B1B71">
        <w:rPr>
          <w:rStyle w:val="FontStyle24"/>
        </w:rPr>
        <w:t>Клиентом</w:t>
      </w:r>
      <w:r w:rsidR="00C14D1F" w:rsidRPr="001B1B71">
        <w:rPr>
          <w:rStyle w:val="FontStyle24"/>
        </w:rPr>
        <w:t xml:space="preserve"> – с другой стороны, составленном в бумажной форме в двух экземплярах, один из которых передается (направляется) </w:t>
      </w:r>
      <w:r w:rsidR="000C34C7" w:rsidRPr="001B1B71">
        <w:rPr>
          <w:rStyle w:val="FontStyle24"/>
        </w:rPr>
        <w:t>Клиенту</w:t>
      </w:r>
      <w:r w:rsidR="00C14D1F" w:rsidRPr="001B1B71">
        <w:rPr>
          <w:rStyle w:val="FontStyle24"/>
        </w:rPr>
        <w:t>, другой подлежит хранению у Доверительного управляющего.</w:t>
      </w:r>
    </w:p>
    <w:p w:rsidR="004D3AD9" w:rsidRPr="001B1B71" w:rsidRDefault="00D51CFA" w:rsidP="004D3AD9">
      <w:pPr>
        <w:pStyle w:val="Style14"/>
        <w:widowControl/>
        <w:tabs>
          <w:tab w:val="left" w:pos="0"/>
        </w:tabs>
        <w:spacing w:line="274" w:lineRule="exact"/>
        <w:ind w:firstLine="567"/>
        <w:rPr>
          <w:rStyle w:val="FontStyle24"/>
          <w:bCs/>
        </w:rPr>
      </w:pPr>
      <w:r w:rsidRPr="001B1B71">
        <w:rPr>
          <w:rStyle w:val="FontStyle24"/>
        </w:rPr>
        <w:t>3.</w:t>
      </w:r>
      <w:r w:rsidR="004D3AD9" w:rsidRPr="001B1B71">
        <w:rPr>
          <w:rStyle w:val="FontStyle24"/>
        </w:rPr>
        <w:t>1</w:t>
      </w:r>
      <w:r w:rsidR="00EE77C7" w:rsidRPr="001B1B71">
        <w:rPr>
          <w:rStyle w:val="FontStyle24"/>
        </w:rPr>
        <w:t>6</w:t>
      </w:r>
      <w:r w:rsidRPr="001B1B71">
        <w:rPr>
          <w:rStyle w:val="FontStyle24"/>
        </w:rPr>
        <w:t xml:space="preserve">. </w:t>
      </w:r>
      <w:r w:rsidR="00701A47" w:rsidRPr="001B1B71">
        <w:rPr>
          <w:rStyle w:val="FontStyle24"/>
        </w:rPr>
        <w:t xml:space="preserve">Доверительный управляющий хранит документ, содержащий инвестиционный профиль его </w:t>
      </w:r>
      <w:r w:rsidR="0020741D" w:rsidRPr="001B1B71">
        <w:rPr>
          <w:rStyle w:val="FontStyle24"/>
        </w:rPr>
        <w:t>Клиента</w:t>
      </w:r>
      <w:r w:rsidR="00701A47" w:rsidRPr="001B1B71">
        <w:rPr>
          <w:rStyle w:val="FontStyle24"/>
        </w:rPr>
        <w:t xml:space="preserve">, документы и (или) информацию, на основании которых определен указанный инвестиционный профиль, в течение срока действия договора доверительного управления с этим </w:t>
      </w:r>
      <w:r w:rsidR="0020741D" w:rsidRPr="001B1B71">
        <w:rPr>
          <w:rStyle w:val="FontStyle24"/>
        </w:rPr>
        <w:t>Клиентом</w:t>
      </w:r>
      <w:r w:rsidR="00701A47" w:rsidRPr="001B1B71">
        <w:rPr>
          <w:rStyle w:val="FontStyle24"/>
        </w:rPr>
        <w:t>, а также в течение трех лет со дня его прекращения.</w:t>
      </w:r>
      <w:r w:rsidR="008C7CC1" w:rsidRPr="001B1B71">
        <w:t xml:space="preserve"> </w:t>
      </w:r>
      <w:r w:rsidR="008C7CC1" w:rsidRPr="001B1B71">
        <w:rPr>
          <w:rStyle w:val="FontStyle24"/>
        </w:rPr>
        <w:t xml:space="preserve">Форма хранения указанных в настоящем пункте документов может быть электронной </w:t>
      </w:r>
      <w:r w:rsidR="005B7160" w:rsidRPr="001B1B71">
        <w:rPr>
          <w:rStyle w:val="FontStyle24"/>
        </w:rPr>
        <w:t>и/</w:t>
      </w:r>
      <w:r w:rsidR="008C7CC1" w:rsidRPr="001B1B71">
        <w:rPr>
          <w:rStyle w:val="FontStyle24"/>
        </w:rPr>
        <w:t xml:space="preserve">или бумажной, место хранения определяется по адресу местонахождения АО «ГУТА-БАНК»: </w:t>
      </w:r>
      <w:smartTag w:uri="urn:schemas-microsoft-com:office:smarttags" w:element="metricconverter">
        <w:smartTagPr>
          <w:attr w:name="ProductID" w:val="107078, г"/>
        </w:smartTagPr>
        <w:r w:rsidR="008C7CC1" w:rsidRPr="001B1B71">
          <w:rPr>
            <w:rStyle w:val="FontStyle24"/>
          </w:rPr>
          <w:t>107078, г</w:t>
        </w:r>
      </w:smartTag>
      <w:r w:rsidR="008C7CC1" w:rsidRPr="001B1B71">
        <w:rPr>
          <w:rStyle w:val="FontStyle24"/>
        </w:rPr>
        <w:t xml:space="preserve">. Москва, Орликов пер., д.5, стр.3.  Структурным подразделением Управляющего, ответственным за хранение указанной информации и документов является отдел доверительного управления АО «ГУТА-БАНК». </w:t>
      </w:r>
      <w:r w:rsidR="008C7CC1" w:rsidRPr="001B1B71">
        <w:rPr>
          <w:rStyle w:val="FontStyle24"/>
        </w:rPr>
        <w:cr/>
        <w:t xml:space="preserve">         </w:t>
      </w:r>
      <w:r w:rsidR="004D3AD9" w:rsidRPr="001B1B71">
        <w:rPr>
          <w:rStyle w:val="FontStyle24"/>
          <w:bCs/>
        </w:rPr>
        <w:t>3.1</w:t>
      </w:r>
      <w:r w:rsidR="00EE77C7" w:rsidRPr="001B1B71">
        <w:rPr>
          <w:rStyle w:val="FontStyle24"/>
          <w:bCs/>
        </w:rPr>
        <w:t>7</w:t>
      </w:r>
      <w:r w:rsidR="004D3AD9" w:rsidRPr="001B1B71">
        <w:rPr>
          <w:rStyle w:val="FontStyle24"/>
          <w:bCs/>
        </w:rPr>
        <w:t xml:space="preserve">. Определенный </w:t>
      </w:r>
      <w:r w:rsidR="002A0FC0" w:rsidRPr="001B1B71">
        <w:rPr>
          <w:rStyle w:val="FontStyle24"/>
          <w:bCs/>
        </w:rPr>
        <w:t>Доверительным у</w:t>
      </w:r>
      <w:r w:rsidR="004D3AD9" w:rsidRPr="001B1B71">
        <w:rPr>
          <w:rStyle w:val="FontStyle24"/>
          <w:bCs/>
        </w:rPr>
        <w:t xml:space="preserve">правляющим и согласованный Клиентом инвестиционный профиль Клиента действует </w:t>
      </w:r>
      <w:r w:rsidR="00D061F0" w:rsidRPr="001B1B71">
        <w:rPr>
          <w:rStyle w:val="FontStyle24"/>
          <w:bCs/>
        </w:rPr>
        <w:t>на всех инвестиционных горизонтах в течение срока действия договора доверительного управления (</w:t>
      </w:r>
      <w:r w:rsidR="004D3AD9" w:rsidRPr="001B1B71">
        <w:rPr>
          <w:rStyle w:val="FontStyle24"/>
          <w:bCs/>
        </w:rPr>
        <w:t>до момента</w:t>
      </w:r>
      <w:r w:rsidR="00DD6961" w:rsidRPr="001B1B71">
        <w:rPr>
          <w:rStyle w:val="FontStyle24"/>
          <w:bCs/>
        </w:rPr>
        <w:t xml:space="preserve"> расторжения </w:t>
      </w:r>
      <w:r w:rsidR="004D3AD9" w:rsidRPr="001B1B71">
        <w:rPr>
          <w:rStyle w:val="FontStyle24"/>
          <w:bCs/>
        </w:rPr>
        <w:t>договора и возврата всех активов Клиенту</w:t>
      </w:r>
      <w:r w:rsidR="00D061F0" w:rsidRPr="001B1B71">
        <w:rPr>
          <w:rStyle w:val="FontStyle24"/>
          <w:bCs/>
        </w:rPr>
        <w:t>)</w:t>
      </w:r>
      <w:r w:rsidR="004D3AD9" w:rsidRPr="001B1B71">
        <w:rPr>
          <w:rStyle w:val="FontStyle24"/>
          <w:bCs/>
        </w:rPr>
        <w:t>, или до определения Клиенту нового инвестиционного профиля.</w:t>
      </w:r>
    </w:p>
    <w:p w:rsidR="00D061F0" w:rsidRPr="001B1B71" w:rsidRDefault="00D061F0" w:rsidP="00D061F0">
      <w:pPr>
        <w:pStyle w:val="Style14"/>
        <w:widowControl/>
        <w:tabs>
          <w:tab w:val="left" w:pos="0"/>
        </w:tabs>
        <w:spacing w:line="274" w:lineRule="exact"/>
        <w:ind w:firstLine="567"/>
        <w:rPr>
          <w:rStyle w:val="FontStyle24"/>
        </w:rPr>
      </w:pPr>
      <w:r w:rsidRPr="001B1B71">
        <w:rPr>
          <w:rStyle w:val="FontStyle24"/>
        </w:rPr>
        <w:t>3.1</w:t>
      </w:r>
      <w:r w:rsidR="00EE77C7" w:rsidRPr="001B1B71">
        <w:rPr>
          <w:rStyle w:val="FontStyle24"/>
        </w:rPr>
        <w:t>8</w:t>
      </w:r>
      <w:r w:rsidRPr="001B1B71">
        <w:rPr>
          <w:rStyle w:val="FontStyle24"/>
        </w:rPr>
        <w:t xml:space="preserve">. При продлении срока действия ранее заключенного с Клиентом договора доверительного управления, </w:t>
      </w:r>
      <w:r w:rsidR="00B34DAB" w:rsidRPr="001B1B71">
        <w:rPr>
          <w:rStyle w:val="FontStyle24"/>
        </w:rPr>
        <w:t xml:space="preserve">и при отсутствии письменного заявления Клиента об изменении инвестиционного профиля, </w:t>
      </w:r>
      <w:r w:rsidRPr="001B1B71">
        <w:rPr>
          <w:rStyle w:val="FontStyle24"/>
        </w:rPr>
        <w:t>Доверительный управляющий руководств</w:t>
      </w:r>
      <w:r w:rsidR="009707CF" w:rsidRPr="001B1B71">
        <w:rPr>
          <w:rStyle w:val="FontStyle24"/>
        </w:rPr>
        <w:t>уется</w:t>
      </w:r>
      <w:r w:rsidRPr="001B1B71">
        <w:rPr>
          <w:rStyle w:val="FontStyle24"/>
        </w:rPr>
        <w:t xml:space="preserve"> последним инвестиционным профилем Клиента, который определен Доверительным управляющим и согласован Клиентом (т.е. </w:t>
      </w:r>
      <w:r w:rsidR="00B34DAB" w:rsidRPr="001B1B71">
        <w:rPr>
          <w:rStyle w:val="FontStyle24"/>
        </w:rPr>
        <w:t xml:space="preserve">новый </w:t>
      </w:r>
      <w:r w:rsidRPr="001B1B71">
        <w:rPr>
          <w:rStyle w:val="FontStyle24"/>
        </w:rPr>
        <w:t xml:space="preserve">инвестиционный профиль признается равным инвестиционному профилю, определенному ранее). </w:t>
      </w:r>
    </w:p>
    <w:p w:rsidR="00B85E5F" w:rsidRPr="001B1B71" w:rsidRDefault="004D3AD9" w:rsidP="00B85E5F">
      <w:pPr>
        <w:pStyle w:val="Style14"/>
        <w:widowControl/>
        <w:tabs>
          <w:tab w:val="left" w:pos="0"/>
        </w:tabs>
        <w:spacing w:line="274" w:lineRule="exact"/>
        <w:ind w:firstLine="567"/>
        <w:rPr>
          <w:rStyle w:val="FontStyle24"/>
        </w:rPr>
      </w:pPr>
      <w:r w:rsidRPr="001B1B71">
        <w:rPr>
          <w:rStyle w:val="FontStyle24"/>
          <w:bCs/>
        </w:rPr>
        <w:lastRenderedPageBreak/>
        <w:t>3.</w:t>
      </w:r>
      <w:r w:rsidR="00A33100" w:rsidRPr="001B1B71">
        <w:rPr>
          <w:rStyle w:val="FontStyle24"/>
          <w:bCs/>
        </w:rPr>
        <w:t>1</w:t>
      </w:r>
      <w:r w:rsidR="00EE77C7" w:rsidRPr="001B1B71">
        <w:rPr>
          <w:rStyle w:val="FontStyle24"/>
          <w:bCs/>
        </w:rPr>
        <w:t>9</w:t>
      </w:r>
      <w:r w:rsidRPr="001B1B71">
        <w:rPr>
          <w:rStyle w:val="FontStyle24"/>
          <w:bCs/>
        </w:rPr>
        <w:t xml:space="preserve">. Клиент обязуется сообщать Доверительному управляющему о любых изменениях сведений, предоставленных Клиентом для определения его инвестиционного профиля, в течение 10 </w:t>
      </w:r>
      <w:r w:rsidR="0087397A" w:rsidRPr="001B1B71">
        <w:rPr>
          <w:rStyle w:val="FontStyle24"/>
          <w:bCs/>
        </w:rPr>
        <w:t>календарных</w:t>
      </w:r>
      <w:r w:rsidRPr="001B1B71">
        <w:rPr>
          <w:rStyle w:val="FontStyle24"/>
          <w:bCs/>
        </w:rPr>
        <w:t xml:space="preserve"> дней со дня наступления таких изменений. Если такие изменения приводят к изменению </w:t>
      </w:r>
      <w:r w:rsidR="006603D3" w:rsidRPr="001B1B71">
        <w:rPr>
          <w:rStyle w:val="FontStyle24"/>
          <w:bCs/>
        </w:rPr>
        <w:t xml:space="preserve">(пересмотру) </w:t>
      </w:r>
      <w:r w:rsidRPr="001B1B71">
        <w:rPr>
          <w:rStyle w:val="FontStyle24"/>
          <w:bCs/>
        </w:rPr>
        <w:t xml:space="preserve">инвестиционного профиля Клиента, Доверительный управляющий </w:t>
      </w:r>
      <w:r w:rsidR="00F906C4" w:rsidRPr="001B1B71">
        <w:rPr>
          <w:rStyle w:val="FontStyle24"/>
          <w:bCs/>
        </w:rPr>
        <w:t>после</w:t>
      </w:r>
      <w:r w:rsidRPr="001B1B71">
        <w:rPr>
          <w:rStyle w:val="FontStyle24"/>
          <w:bCs/>
        </w:rPr>
        <w:t xml:space="preserve"> получения от Клиента документов </w:t>
      </w:r>
      <w:r w:rsidR="00F906C4" w:rsidRPr="001B1B71">
        <w:rPr>
          <w:rStyle w:val="FontStyle24"/>
          <w:bCs/>
        </w:rPr>
        <w:t xml:space="preserve">и/или </w:t>
      </w:r>
      <w:r w:rsidRPr="001B1B71">
        <w:rPr>
          <w:rStyle w:val="FontStyle24"/>
          <w:bCs/>
        </w:rPr>
        <w:t xml:space="preserve">информации, </w:t>
      </w:r>
      <w:r w:rsidR="006603D3" w:rsidRPr="001B1B71">
        <w:rPr>
          <w:rStyle w:val="FontStyle24"/>
          <w:bCs/>
        </w:rPr>
        <w:t>осуществляет пересмотр</w:t>
      </w:r>
      <w:r w:rsidRPr="001B1B71">
        <w:rPr>
          <w:rStyle w:val="FontStyle24"/>
          <w:bCs/>
        </w:rPr>
        <w:t xml:space="preserve"> инвестиционн</w:t>
      </w:r>
      <w:r w:rsidR="006603D3" w:rsidRPr="001B1B71">
        <w:rPr>
          <w:rStyle w:val="FontStyle24"/>
          <w:bCs/>
        </w:rPr>
        <w:t>ого</w:t>
      </w:r>
      <w:r w:rsidRPr="001B1B71">
        <w:rPr>
          <w:rStyle w:val="FontStyle24"/>
          <w:bCs/>
        </w:rPr>
        <w:t xml:space="preserve"> профил</w:t>
      </w:r>
      <w:r w:rsidR="006603D3" w:rsidRPr="001B1B71">
        <w:rPr>
          <w:rStyle w:val="FontStyle24"/>
          <w:bCs/>
        </w:rPr>
        <w:t>я</w:t>
      </w:r>
      <w:r w:rsidRPr="001B1B71">
        <w:rPr>
          <w:rStyle w:val="FontStyle24"/>
          <w:bCs/>
        </w:rPr>
        <w:t xml:space="preserve"> Клиента (присваивает Клиенту новый инвестиционный профиль) в соответствии с настоящим Порядком. </w:t>
      </w:r>
      <w:r w:rsidRPr="001B1B71">
        <w:rPr>
          <w:rStyle w:val="FontStyle24"/>
        </w:rPr>
        <w:t>Измененный инвестиционный профиль предоставляется Клиенту для согласования.</w:t>
      </w:r>
    </w:p>
    <w:p w:rsidR="002D1DCC" w:rsidRPr="001B1B71" w:rsidRDefault="004E4530" w:rsidP="004E4530">
      <w:pPr>
        <w:pStyle w:val="Style14"/>
        <w:widowControl/>
        <w:tabs>
          <w:tab w:val="left" w:pos="0"/>
        </w:tabs>
        <w:spacing w:line="274" w:lineRule="exact"/>
        <w:ind w:firstLine="567"/>
        <w:rPr>
          <w:rStyle w:val="FontStyle24"/>
          <w:bCs/>
        </w:rPr>
      </w:pPr>
      <w:r w:rsidRPr="001B1B71">
        <w:rPr>
          <w:rStyle w:val="FontStyle24"/>
          <w:bCs/>
        </w:rPr>
        <w:t>3.</w:t>
      </w:r>
      <w:r w:rsidR="00EE77C7" w:rsidRPr="001B1B71">
        <w:rPr>
          <w:rStyle w:val="FontStyle24"/>
          <w:bCs/>
        </w:rPr>
        <w:t>20</w:t>
      </w:r>
      <w:r w:rsidRPr="001B1B71">
        <w:rPr>
          <w:rStyle w:val="FontStyle24"/>
          <w:bCs/>
        </w:rPr>
        <w:t xml:space="preserve">. </w:t>
      </w:r>
      <w:r w:rsidR="002D1DCC" w:rsidRPr="001B1B71">
        <w:rPr>
          <w:rStyle w:val="FontStyle24"/>
          <w:bCs/>
        </w:rPr>
        <w:t>Доверительный управляющий вправе изменить инвестиционный профиль Клиента только с его согласия.</w:t>
      </w:r>
    </w:p>
    <w:p w:rsidR="002D1DCC" w:rsidRPr="001B1B71" w:rsidRDefault="002D1DCC" w:rsidP="002D1DCC">
      <w:pPr>
        <w:pStyle w:val="Default"/>
        <w:jc w:val="both"/>
        <w:rPr>
          <w:rStyle w:val="FontStyle24"/>
          <w:bCs/>
          <w:color w:val="auto"/>
        </w:rPr>
      </w:pPr>
      <w:r w:rsidRPr="001B1B71">
        <w:rPr>
          <w:rStyle w:val="FontStyle24"/>
          <w:bCs/>
        </w:rPr>
        <w:t xml:space="preserve">          </w:t>
      </w:r>
      <w:r w:rsidRPr="001B1B71">
        <w:rPr>
          <w:rStyle w:val="FontStyle24"/>
          <w:bCs/>
          <w:color w:val="auto"/>
        </w:rPr>
        <w:t>3.</w:t>
      </w:r>
      <w:r w:rsidR="00EE77C7" w:rsidRPr="001B1B71">
        <w:rPr>
          <w:rStyle w:val="FontStyle24"/>
          <w:bCs/>
          <w:color w:val="auto"/>
        </w:rPr>
        <w:t>21</w:t>
      </w:r>
      <w:r w:rsidRPr="001B1B71">
        <w:rPr>
          <w:rStyle w:val="FontStyle24"/>
          <w:bCs/>
          <w:color w:val="auto"/>
        </w:rPr>
        <w:t xml:space="preserve">. Изменение </w:t>
      </w:r>
      <w:r w:rsidR="006603D3" w:rsidRPr="001B1B71">
        <w:rPr>
          <w:rStyle w:val="FontStyle24"/>
          <w:bCs/>
          <w:color w:val="auto"/>
        </w:rPr>
        <w:t xml:space="preserve">(пересмотр) </w:t>
      </w:r>
      <w:r w:rsidR="000D2D62" w:rsidRPr="001B1B71">
        <w:rPr>
          <w:rStyle w:val="FontStyle24"/>
          <w:bCs/>
          <w:color w:val="auto"/>
        </w:rPr>
        <w:t>и</w:t>
      </w:r>
      <w:r w:rsidRPr="001B1B71">
        <w:rPr>
          <w:rStyle w:val="FontStyle24"/>
          <w:bCs/>
          <w:color w:val="auto"/>
        </w:rPr>
        <w:t xml:space="preserve">нвестиционного профиля Клиента возможно по истечении инвестиционного горизонта, определенного в действующем инвестиционном профиле </w:t>
      </w:r>
      <w:r w:rsidR="00112BA9" w:rsidRPr="001B1B71">
        <w:rPr>
          <w:rStyle w:val="FontStyle24"/>
          <w:bCs/>
          <w:color w:val="auto"/>
        </w:rPr>
        <w:t xml:space="preserve">и при наличии </w:t>
      </w:r>
      <w:r w:rsidR="00FF37A1" w:rsidRPr="001B1B71">
        <w:rPr>
          <w:rStyle w:val="FontStyle24"/>
          <w:bCs/>
          <w:color w:val="auto"/>
        </w:rPr>
        <w:t>основани</w:t>
      </w:r>
      <w:r w:rsidR="00112BA9" w:rsidRPr="001B1B71">
        <w:rPr>
          <w:rStyle w:val="FontStyle24"/>
          <w:bCs/>
          <w:color w:val="auto"/>
        </w:rPr>
        <w:t>й</w:t>
      </w:r>
      <w:r w:rsidR="00FF37A1" w:rsidRPr="001B1B71">
        <w:rPr>
          <w:rStyle w:val="FontStyle24"/>
          <w:bCs/>
          <w:color w:val="auto"/>
        </w:rPr>
        <w:t>, указанным</w:t>
      </w:r>
      <w:r w:rsidRPr="001B1B71">
        <w:rPr>
          <w:rStyle w:val="FontStyle24"/>
          <w:bCs/>
          <w:color w:val="auto"/>
        </w:rPr>
        <w:t xml:space="preserve"> в </w:t>
      </w:r>
      <w:r w:rsidR="00112BA9" w:rsidRPr="001B1B71">
        <w:rPr>
          <w:rStyle w:val="FontStyle24"/>
          <w:bCs/>
          <w:color w:val="auto"/>
        </w:rPr>
        <w:t>п.3.2</w:t>
      </w:r>
      <w:r w:rsidR="00BB51AE" w:rsidRPr="001B1B71">
        <w:rPr>
          <w:rStyle w:val="FontStyle24"/>
          <w:bCs/>
          <w:color w:val="auto"/>
        </w:rPr>
        <w:t>2</w:t>
      </w:r>
      <w:r w:rsidR="00112BA9" w:rsidRPr="001B1B71">
        <w:rPr>
          <w:rStyle w:val="FontStyle24"/>
          <w:bCs/>
          <w:color w:val="auto"/>
        </w:rPr>
        <w:t xml:space="preserve"> </w:t>
      </w:r>
      <w:r w:rsidR="00FF37A1" w:rsidRPr="001B1B71">
        <w:rPr>
          <w:rStyle w:val="FontStyle24"/>
          <w:bCs/>
          <w:color w:val="auto"/>
        </w:rPr>
        <w:t>П</w:t>
      </w:r>
      <w:r w:rsidRPr="001B1B71">
        <w:rPr>
          <w:rStyle w:val="FontStyle24"/>
          <w:bCs/>
          <w:color w:val="auto"/>
        </w:rPr>
        <w:t>орядк</w:t>
      </w:r>
      <w:r w:rsidR="00112BA9" w:rsidRPr="001B1B71">
        <w:rPr>
          <w:rStyle w:val="FontStyle24"/>
          <w:bCs/>
          <w:color w:val="auto"/>
        </w:rPr>
        <w:t>а, а также в иных случаях в соответствии с настоящим Порядком</w:t>
      </w:r>
      <w:r w:rsidR="00F70CBE" w:rsidRPr="001B1B71">
        <w:rPr>
          <w:rStyle w:val="FontStyle24"/>
          <w:bCs/>
          <w:color w:val="auto"/>
        </w:rPr>
        <w:t xml:space="preserve"> (если иное не предусмотрено в договоре доверительного управления с Клиентом)</w:t>
      </w:r>
      <w:r w:rsidR="00FF37A1" w:rsidRPr="001B1B71">
        <w:rPr>
          <w:rStyle w:val="FontStyle24"/>
          <w:bCs/>
          <w:color w:val="auto"/>
        </w:rPr>
        <w:t>.</w:t>
      </w:r>
      <w:r w:rsidRPr="001B1B71">
        <w:rPr>
          <w:rStyle w:val="FontStyle24"/>
          <w:bCs/>
          <w:color w:val="auto"/>
        </w:rPr>
        <w:t xml:space="preserve"> </w:t>
      </w:r>
    </w:p>
    <w:p w:rsidR="002D1DCC" w:rsidRPr="001B1B71" w:rsidRDefault="002D1DCC" w:rsidP="006E3EDF">
      <w:pPr>
        <w:pStyle w:val="Default"/>
        <w:jc w:val="both"/>
        <w:rPr>
          <w:rStyle w:val="FontStyle24"/>
          <w:bCs/>
          <w:color w:val="auto"/>
        </w:rPr>
      </w:pPr>
      <w:r w:rsidRPr="001B1B71">
        <w:rPr>
          <w:rStyle w:val="FontStyle24"/>
          <w:bCs/>
          <w:color w:val="auto"/>
        </w:rPr>
        <w:t xml:space="preserve">         </w:t>
      </w:r>
      <w:r w:rsidR="00BB51AE" w:rsidRPr="001B1B71">
        <w:rPr>
          <w:rStyle w:val="FontStyle24"/>
          <w:bCs/>
          <w:color w:val="auto"/>
        </w:rPr>
        <w:t xml:space="preserve"> </w:t>
      </w:r>
      <w:r w:rsidR="00EE77C7" w:rsidRPr="001B1B71">
        <w:rPr>
          <w:rStyle w:val="FontStyle24"/>
          <w:bCs/>
          <w:color w:val="auto"/>
        </w:rPr>
        <w:t>3</w:t>
      </w:r>
      <w:r w:rsidRPr="001B1B71">
        <w:rPr>
          <w:rStyle w:val="FontStyle24"/>
          <w:bCs/>
          <w:color w:val="auto"/>
        </w:rPr>
        <w:t>.</w:t>
      </w:r>
      <w:r w:rsidR="00EE77C7" w:rsidRPr="001B1B71">
        <w:rPr>
          <w:rStyle w:val="FontStyle24"/>
          <w:bCs/>
          <w:color w:val="auto"/>
        </w:rPr>
        <w:t>2</w:t>
      </w:r>
      <w:r w:rsidR="00BB51AE" w:rsidRPr="001B1B71">
        <w:rPr>
          <w:rStyle w:val="FontStyle24"/>
          <w:bCs/>
          <w:color w:val="auto"/>
        </w:rPr>
        <w:t>2</w:t>
      </w:r>
      <w:r w:rsidRPr="001B1B71">
        <w:rPr>
          <w:rStyle w:val="FontStyle24"/>
          <w:bCs/>
          <w:color w:val="auto"/>
        </w:rPr>
        <w:t xml:space="preserve">. Основаниями для изменения </w:t>
      </w:r>
      <w:r w:rsidR="002955D9" w:rsidRPr="001B1B71">
        <w:rPr>
          <w:rStyle w:val="FontStyle24"/>
          <w:bCs/>
          <w:color w:val="auto"/>
        </w:rPr>
        <w:t xml:space="preserve">(пересмотра) </w:t>
      </w:r>
      <w:r w:rsidR="006E3EDF" w:rsidRPr="001B1B71">
        <w:rPr>
          <w:rStyle w:val="FontStyle24"/>
          <w:bCs/>
          <w:color w:val="auto"/>
        </w:rPr>
        <w:t>и</w:t>
      </w:r>
      <w:r w:rsidRPr="001B1B71">
        <w:rPr>
          <w:rStyle w:val="FontStyle24"/>
          <w:bCs/>
          <w:color w:val="auto"/>
        </w:rPr>
        <w:t xml:space="preserve">нвестиционного профиля Клиента </w:t>
      </w:r>
      <w:r w:rsidR="002955D9" w:rsidRPr="001B1B71">
        <w:rPr>
          <w:rStyle w:val="FontStyle24"/>
          <w:bCs/>
          <w:color w:val="auto"/>
        </w:rPr>
        <w:t>являются</w:t>
      </w:r>
      <w:r w:rsidRPr="001B1B71">
        <w:rPr>
          <w:rStyle w:val="FontStyle24"/>
          <w:bCs/>
          <w:color w:val="auto"/>
        </w:rPr>
        <w:t>:</w:t>
      </w:r>
    </w:p>
    <w:p w:rsidR="00112BA9" w:rsidRPr="001B1B71" w:rsidRDefault="00112BA9" w:rsidP="00112BA9">
      <w:pPr>
        <w:pStyle w:val="a7"/>
        <w:numPr>
          <w:ilvl w:val="0"/>
          <w:numId w:val="31"/>
        </w:numPr>
        <w:ind w:left="0" w:firstLine="567"/>
        <w:jc w:val="both"/>
        <w:rPr>
          <w:rStyle w:val="FontStyle24"/>
        </w:rPr>
      </w:pPr>
      <w:r w:rsidRPr="001B1B71">
        <w:rPr>
          <w:rStyle w:val="FontStyle24"/>
        </w:rPr>
        <w:t xml:space="preserve"> изменение сведений о Клиенте, предусмотренных </w:t>
      </w:r>
      <w:hyperlink r:id="rId8" w:history="1">
        <w:r w:rsidRPr="001B1B71">
          <w:rPr>
            <w:rStyle w:val="FontStyle24"/>
          </w:rPr>
          <w:t>пунктами 3.</w:t>
        </w:r>
      </w:hyperlink>
      <w:r w:rsidRPr="001B1B71">
        <w:rPr>
          <w:rStyle w:val="FontStyle24"/>
        </w:rPr>
        <w:t xml:space="preserve">5 и </w:t>
      </w:r>
      <w:hyperlink r:id="rId9" w:history="1">
        <w:r w:rsidRPr="001B1B71">
          <w:rPr>
            <w:rStyle w:val="FontStyle24"/>
          </w:rPr>
          <w:t>3</w:t>
        </w:r>
      </w:hyperlink>
      <w:r w:rsidRPr="001B1B71">
        <w:rPr>
          <w:rStyle w:val="FontStyle24"/>
        </w:rPr>
        <w:t>.6 настоящего Порядка;</w:t>
      </w:r>
    </w:p>
    <w:p w:rsidR="00112BA9" w:rsidRPr="001B1B71" w:rsidRDefault="00112BA9" w:rsidP="00112BA9">
      <w:pPr>
        <w:pStyle w:val="a7"/>
        <w:numPr>
          <w:ilvl w:val="0"/>
          <w:numId w:val="31"/>
        </w:numPr>
        <w:ind w:left="0" w:firstLine="567"/>
        <w:jc w:val="both"/>
        <w:rPr>
          <w:rStyle w:val="FontStyle24"/>
        </w:rPr>
      </w:pPr>
      <w:r w:rsidRPr="001B1B71">
        <w:rPr>
          <w:rStyle w:val="FontStyle24"/>
        </w:rPr>
        <w:t xml:space="preserve">изменение экономической ситуации в Российской Федерации, </w:t>
      </w:r>
      <w:r w:rsidR="00C2564B" w:rsidRPr="001B1B71">
        <w:rPr>
          <w:rStyle w:val="FontStyle24"/>
        </w:rPr>
        <w:t>а именно</w:t>
      </w:r>
      <w:r w:rsidR="0036543C" w:rsidRPr="001B1B71">
        <w:rPr>
          <w:rStyle w:val="FontStyle24"/>
        </w:rPr>
        <w:t>:</w:t>
      </w:r>
      <w:r w:rsidR="00C2564B" w:rsidRPr="001B1B71">
        <w:rPr>
          <w:rStyle w:val="FontStyle24"/>
        </w:rPr>
        <w:t xml:space="preserve"> существенное изменение</w:t>
      </w:r>
      <w:r w:rsidRPr="001B1B71">
        <w:rPr>
          <w:rStyle w:val="FontStyle24"/>
        </w:rPr>
        <w:t xml:space="preserve"> ключевой ставки Банка России</w:t>
      </w:r>
      <w:r w:rsidR="00C2564B" w:rsidRPr="001B1B71">
        <w:rPr>
          <w:rStyle w:val="FontStyle24"/>
        </w:rPr>
        <w:t xml:space="preserve"> (более чем на 2 процентных пункта по сравнению с уровнем ключевой ставки Банка России, действовавшей на дату определения инвестиционного профиля, который пересматривается)</w:t>
      </w:r>
      <w:r w:rsidRPr="001B1B71">
        <w:rPr>
          <w:rStyle w:val="FontStyle24"/>
        </w:rPr>
        <w:t>;</w:t>
      </w:r>
    </w:p>
    <w:p w:rsidR="00112BA9" w:rsidRPr="001B1B71" w:rsidRDefault="00112BA9" w:rsidP="00112BA9">
      <w:pPr>
        <w:pStyle w:val="a7"/>
        <w:numPr>
          <w:ilvl w:val="0"/>
          <w:numId w:val="31"/>
        </w:numPr>
        <w:ind w:left="0" w:firstLine="567"/>
        <w:jc w:val="both"/>
        <w:rPr>
          <w:rStyle w:val="FontStyle24"/>
        </w:rPr>
      </w:pPr>
      <w:r w:rsidRPr="001B1B71">
        <w:rPr>
          <w:rStyle w:val="FontStyle24"/>
        </w:rPr>
        <w:t>внесение изменений в законодательство Российской Федерации</w:t>
      </w:r>
      <w:r w:rsidR="00C2564B" w:rsidRPr="001B1B71">
        <w:rPr>
          <w:rStyle w:val="FontStyle24"/>
        </w:rPr>
        <w:t>, в том числе в нормативные акты Банка России, которые регулируют деятельность по доверительному управлению</w:t>
      </w:r>
      <w:r w:rsidR="003D040D" w:rsidRPr="001B1B71">
        <w:rPr>
          <w:rStyle w:val="FontStyle24"/>
        </w:rPr>
        <w:t>, которые приводят к невозможности осуществления доверительного управления активами Клиента в соответствии с ранее определенным инвестиционным профилем</w:t>
      </w:r>
      <w:r w:rsidRPr="001B1B71">
        <w:rPr>
          <w:rStyle w:val="FontStyle24"/>
        </w:rPr>
        <w:t>;</w:t>
      </w:r>
    </w:p>
    <w:p w:rsidR="00112BA9" w:rsidRPr="001B1B71" w:rsidRDefault="00112BA9" w:rsidP="00112BA9">
      <w:pPr>
        <w:pStyle w:val="a7"/>
        <w:numPr>
          <w:ilvl w:val="0"/>
          <w:numId w:val="31"/>
        </w:numPr>
        <w:ind w:left="0" w:firstLine="567"/>
        <w:jc w:val="both"/>
        <w:rPr>
          <w:rStyle w:val="FontStyle24"/>
        </w:rPr>
      </w:pPr>
      <w:r w:rsidRPr="001B1B71">
        <w:rPr>
          <w:rStyle w:val="FontStyle24"/>
        </w:rPr>
        <w:t>внесение изменений в Базовый стандарт</w:t>
      </w:r>
      <w:r w:rsidR="003D040D" w:rsidRPr="001B1B71">
        <w:rPr>
          <w:rStyle w:val="FontStyle24"/>
        </w:rPr>
        <w:t>, которые приводят к невозможности осуществления доверительного управления активами Клиента в соответствии с ранее определенным инвестиционным профилем</w:t>
      </w:r>
      <w:r w:rsidRPr="001B1B71">
        <w:rPr>
          <w:rStyle w:val="FontStyle24"/>
        </w:rPr>
        <w:t>;</w:t>
      </w:r>
    </w:p>
    <w:p w:rsidR="00112BA9" w:rsidRPr="001B1B71" w:rsidRDefault="00112BA9" w:rsidP="00112BA9">
      <w:pPr>
        <w:pStyle w:val="a7"/>
        <w:numPr>
          <w:ilvl w:val="0"/>
          <w:numId w:val="31"/>
        </w:numPr>
        <w:ind w:left="0" w:firstLine="567"/>
        <w:jc w:val="both"/>
        <w:rPr>
          <w:rStyle w:val="FontStyle24"/>
        </w:rPr>
      </w:pPr>
      <w:r w:rsidRPr="001B1B71">
        <w:rPr>
          <w:rStyle w:val="FontStyle24"/>
        </w:rPr>
        <w:t>внесение изменений в</w:t>
      </w:r>
      <w:r w:rsidR="00C2564B" w:rsidRPr="001B1B71">
        <w:rPr>
          <w:rStyle w:val="FontStyle24"/>
        </w:rPr>
        <w:t xml:space="preserve"> </w:t>
      </w:r>
      <w:r w:rsidR="00C2564B" w:rsidRPr="001B1B71">
        <w:rPr>
          <w:rFonts w:eastAsia="Batang"/>
          <w:sz w:val="22"/>
          <w:szCs w:val="22"/>
        </w:rPr>
        <w:t xml:space="preserve">соответствующие внутренние стандарты по осуществлению деятельности по управлению ценными бумагами </w:t>
      </w:r>
      <w:r w:rsidR="00F70CBE" w:rsidRPr="001B1B71">
        <w:rPr>
          <w:rStyle w:val="FontStyle24"/>
        </w:rPr>
        <w:t>СРО НФА</w:t>
      </w:r>
      <w:r w:rsidR="003D040D" w:rsidRPr="001B1B71">
        <w:rPr>
          <w:rStyle w:val="FontStyle24"/>
        </w:rPr>
        <w:t>, которые приводят к невозможности осуществления доверительного управления активами Клиента в соответствии с ранее определенным инвестиционным профилем</w:t>
      </w:r>
      <w:r w:rsidR="000957E0" w:rsidRPr="001B1B71">
        <w:rPr>
          <w:rStyle w:val="FontStyle24"/>
        </w:rPr>
        <w:t>;</w:t>
      </w:r>
    </w:p>
    <w:p w:rsidR="002D1DCC" w:rsidRPr="001B1B71" w:rsidRDefault="002D1DCC" w:rsidP="006E3EDF">
      <w:pPr>
        <w:pStyle w:val="a7"/>
        <w:numPr>
          <w:ilvl w:val="0"/>
          <w:numId w:val="31"/>
        </w:numPr>
        <w:ind w:left="0" w:firstLine="567"/>
        <w:jc w:val="both"/>
        <w:rPr>
          <w:rStyle w:val="FontStyle24"/>
        </w:rPr>
      </w:pPr>
      <w:r w:rsidRPr="001B1B71">
        <w:rPr>
          <w:rStyle w:val="FontStyle24"/>
        </w:rPr>
        <w:t xml:space="preserve">иные основания, предусмотренные </w:t>
      </w:r>
      <w:r w:rsidR="00D22D87" w:rsidRPr="001B1B71">
        <w:rPr>
          <w:rStyle w:val="FontStyle24"/>
        </w:rPr>
        <w:t>настоящим Порядком</w:t>
      </w:r>
      <w:r w:rsidRPr="001B1B71">
        <w:rPr>
          <w:rStyle w:val="FontStyle24"/>
        </w:rPr>
        <w:t xml:space="preserve"> и/ или договором доверительного управления. </w:t>
      </w:r>
    </w:p>
    <w:p w:rsidR="00BB51AE" w:rsidRPr="001B1B71" w:rsidRDefault="00BB51AE" w:rsidP="00BB51AE">
      <w:pPr>
        <w:pStyle w:val="Default"/>
        <w:jc w:val="both"/>
        <w:rPr>
          <w:rStyle w:val="FontStyle24"/>
          <w:bCs/>
          <w:color w:val="auto"/>
        </w:rPr>
      </w:pPr>
      <w:r w:rsidRPr="001B1B71">
        <w:rPr>
          <w:rStyle w:val="FontStyle24"/>
          <w:bCs/>
          <w:color w:val="auto"/>
        </w:rPr>
        <w:t xml:space="preserve">          3.23. Изменение </w:t>
      </w:r>
      <w:r w:rsidR="0036543C" w:rsidRPr="001B1B71">
        <w:rPr>
          <w:rStyle w:val="FontStyle24"/>
          <w:bCs/>
          <w:color w:val="auto"/>
        </w:rPr>
        <w:t xml:space="preserve">(пересмотр) </w:t>
      </w:r>
      <w:r w:rsidRPr="001B1B71">
        <w:rPr>
          <w:rStyle w:val="FontStyle24"/>
          <w:bCs/>
          <w:color w:val="auto"/>
        </w:rPr>
        <w:t>инвестиционного профиля происходит в порядке, аналогичном порядку первично</w:t>
      </w:r>
      <w:r w:rsidR="003D040D" w:rsidRPr="001B1B71">
        <w:rPr>
          <w:rStyle w:val="FontStyle24"/>
          <w:bCs/>
          <w:color w:val="auto"/>
        </w:rPr>
        <w:t>го</w:t>
      </w:r>
      <w:r w:rsidRPr="001B1B71">
        <w:rPr>
          <w:rStyle w:val="FontStyle24"/>
          <w:bCs/>
          <w:color w:val="auto"/>
        </w:rPr>
        <w:t xml:space="preserve"> определени</w:t>
      </w:r>
      <w:r w:rsidR="003D040D" w:rsidRPr="001B1B71">
        <w:rPr>
          <w:rStyle w:val="FontStyle24"/>
          <w:bCs/>
          <w:color w:val="auto"/>
        </w:rPr>
        <w:t>я</w:t>
      </w:r>
      <w:r w:rsidRPr="001B1B71">
        <w:rPr>
          <w:rStyle w:val="FontStyle24"/>
          <w:bCs/>
          <w:color w:val="auto"/>
        </w:rPr>
        <w:t xml:space="preserve"> инвестиционного профиля. Такое изменение может быть инициировано Доверительным управляющим и Клиентом. До определения Управляющим и согласования Клиентом нового инвестиционного профиля Управляющий руководствуется действующим инвестиционным профилем.</w:t>
      </w:r>
    </w:p>
    <w:p w:rsidR="00D5770B" w:rsidRPr="001B1B71" w:rsidRDefault="002D1DCC" w:rsidP="00D5770B">
      <w:pPr>
        <w:pStyle w:val="Style14"/>
        <w:widowControl/>
        <w:tabs>
          <w:tab w:val="left" w:pos="0"/>
        </w:tabs>
        <w:spacing w:line="274" w:lineRule="exact"/>
        <w:ind w:firstLine="567"/>
        <w:rPr>
          <w:rStyle w:val="FontStyle24"/>
          <w:bCs/>
        </w:rPr>
      </w:pPr>
      <w:r w:rsidRPr="001B1B71">
        <w:rPr>
          <w:rStyle w:val="FontStyle24"/>
          <w:bCs/>
        </w:rPr>
        <w:t xml:space="preserve"> </w:t>
      </w:r>
      <w:r w:rsidR="00EE77C7" w:rsidRPr="001B1B71">
        <w:rPr>
          <w:rStyle w:val="FontStyle24"/>
          <w:bCs/>
        </w:rPr>
        <w:t>3</w:t>
      </w:r>
      <w:r w:rsidR="00D5770B" w:rsidRPr="001B1B71">
        <w:rPr>
          <w:rStyle w:val="FontStyle24"/>
          <w:bCs/>
        </w:rPr>
        <w:t>.</w:t>
      </w:r>
      <w:r w:rsidR="00EE77C7" w:rsidRPr="001B1B71">
        <w:rPr>
          <w:rStyle w:val="FontStyle24"/>
          <w:bCs/>
        </w:rPr>
        <w:t>24</w:t>
      </w:r>
      <w:r w:rsidR="00D5770B" w:rsidRPr="001B1B71">
        <w:rPr>
          <w:rStyle w:val="FontStyle24"/>
          <w:bCs/>
        </w:rPr>
        <w:t xml:space="preserve">. Управляющий должен </w:t>
      </w:r>
      <w:r w:rsidR="00BA059A" w:rsidRPr="001B1B71">
        <w:rPr>
          <w:rStyle w:val="FontStyle24"/>
          <w:bCs/>
        </w:rPr>
        <w:t>уведомить</w:t>
      </w:r>
      <w:r w:rsidR="00D5770B" w:rsidRPr="001B1B71">
        <w:rPr>
          <w:rStyle w:val="FontStyle24"/>
          <w:bCs/>
        </w:rPr>
        <w:t xml:space="preserve"> Клиента об изменении </w:t>
      </w:r>
      <w:r w:rsidR="001D4FD8" w:rsidRPr="001B1B71">
        <w:rPr>
          <w:rStyle w:val="FontStyle24"/>
          <w:bCs/>
        </w:rPr>
        <w:t xml:space="preserve">(пересмотре) </w:t>
      </w:r>
      <w:r w:rsidR="00D5770B" w:rsidRPr="001B1B71">
        <w:rPr>
          <w:rStyle w:val="FontStyle24"/>
          <w:bCs/>
        </w:rPr>
        <w:t>его инвестиционного профиля и получить от него согласие.</w:t>
      </w:r>
      <w:r w:rsidR="00D5770B" w:rsidRPr="001B1B71">
        <w:rPr>
          <w:sz w:val="23"/>
          <w:szCs w:val="23"/>
        </w:rPr>
        <w:t xml:space="preserve"> </w:t>
      </w:r>
      <w:r w:rsidR="00D5770B" w:rsidRPr="001B1B71">
        <w:rPr>
          <w:rStyle w:val="FontStyle24"/>
          <w:bCs/>
        </w:rPr>
        <w:t xml:space="preserve">Способы </w:t>
      </w:r>
      <w:r w:rsidR="00BA059A" w:rsidRPr="001B1B71">
        <w:rPr>
          <w:rStyle w:val="FontStyle24"/>
          <w:bCs/>
        </w:rPr>
        <w:t>уведомления</w:t>
      </w:r>
      <w:r w:rsidR="001D4FD8" w:rsidRPr="001B1B71">
        <w:rPr>
          <w:rStyle w:val="FontStyle24"/>
          <w:bCs/>
        </w:rPr>
        <w:t xml:space="preserve"> Клиента, а также способы </w:t>
      </w:r>
      <w:r w:rsidR="00B06D9F" w:rsidRPr="001B1B71">
        <w:rPr>
          <w:rStyle w:val="FontStyle24"/>
          <w:bCs/>
        </w:rPr>
        <w:t>получения</w:t>
      </w:r>
      <w:r w:rsidR="00D5770B" w:rsidRPr="001B1B71">
        <w:rPr>
          <w:rStyle w:val="FontStyle24"/>
          <w:bCs/>
        </w:rPr>
        <w:t xml:space="preserve"> Управляющим </w:t>
      </w:r>
      <w:r w:rsidR="00B06D9F" w:rsidRPr="001B1B71">
        <w:rPr>
          <w:rStyle w:val="FontStyle24"/>
          <w:bCs/>
        </w:rPr>
        <w:t xml:space="preserve">от </w:t>
      </w:r>
      <w:r w:rsidR="00D5770B" w:rsidRPr="001B1B71">
        <w:rPr>
          <w:rStyle w:val="FontStyle24"/>
          <w:bCs/>
        </w:rPr>
        <w:t xml:space="preserve">Клиента </w:t>
      </w:r>
      <w:r w:rsidR="00B06D9F" w:rsidRPr="001B1B71">
        <w:rPr>
          <w:rStyle w:val="FontStyle24"/>
          <w:bCs/>
        </w:rPr>
        <w:t>согласия с</w:t>
      </w:r>
      <w:r w:rsidR="00D5770B" w:rsidRPr="001B1B71">
        <w:rPr>
          <w:rStyle w:val="FontStyle24"/>
          <w:bCs/>
        </w:rPr>
        <w:t xml:space="preserve"> </w:t>
      </w:r>
      <w:r w:rsidR="001D4FD8" w:rsidRPr="001B1B71">
        <w:rPr>
          <w:rStyle w:val="FontStyle24"/>
          <w:bCs/>
        </w:rPr>
        <w:t>определенным ему</w:t>
      </w:r>
      <w:r w:rsidR="00D5770B" w:rsidRPr="001B1B71">
        <w:rPr>
          <w:rStyle w:val="FontStyle24"/>
          <w:bCs/>
        </w:rPr>
        <w:t xml:space="preserve"> инвестиционн</w:t>
      </w:r>
      <w:r w:rsidR="00B06D9F" w:rsidRPr="001B1B71">
        <w:rPr>
          <w:rStyle w:val="FontStyle24"/>
          <w:bCs/>
        </w:rPr>
        <w:t>ым</w:t>
      </w:r>
      <w:r w:rsidR="00D5770B" w:rsidRPr="001B1B71">
        <w:rPr>
          <w:rStyle w:val="FontStyle24"/>
          <w:bCs/>
        </w:rPr>
        <w:t xml:space="preserve"> профил</w:t>
      </w:r>
      <w:r w:rsidR="00B06D9F" w:rsidRPr="001B1B71">
        <w:rPr>
          <w:rStyle w:val="FontStyle24"/>
          <w:bCs/>
        </w:rPr>
        <w:t>ем</w:t>
      </w:r>
      <w:r w:rsidR="00D5770B" w:rsidRPr="001B1B71">
        <w:rPr>
          <w:rStyle w:val="FontStyle24"/>
          <w:bCs/>
        </w:rPr>
        <w:t xml:space="preserve"> </w:t>
      </w:r>
      <w:r w:rsidR="003D19DC" w:rsidRPr="001B1B71">
        <w:rPr>
          <w:rStyle w:val="FontStyle24"/>
          <w:bCs/>
        </w:rPr>
        <w:t>устанавливаются</w:t>
      </w:r>
      <w:r w:rsidR="00D5770B" w:rsidRPr="001B1B71">
        <w:rPr>
          <w:rStyle w:val="FontStyle24"/>
          <w:bCs/>
        </w:rPr>
        <w:t xml:space="preserve"> в п.</w:t>
      </w:r>
      <w:r w:rsidR="00D20FB0" w:rsidRPr="001B1B71">
        <w:rPr>
          <w:rStyle w:val="FontStyle24"/>
          <w:bCs/>
        </w:rPr>
        <w:t>3</w:t>
      </w:r>
      <w:r w:rsidR="00D5770B" w:rsidRPr="001B1B71">
        <w:rPr>
          <w:rStyle w:val="FontStyle24"/>
          <w:bCs/>
        </w:rPr>
        <w:t>.</w:t>
      </w:r>
      <w:r w:rsidR="00D20FB0" w:rsidRPr="001B1B71">
        <w:rPr>
          <w:rStyle w:val="FontStyle24"/>
          <w:bCs/>
        </w:rPr>
        <w:t>14</w:t>
      </w:r>
      <w:r w:rsidR="00D5770B" w:rsidRPr="001B1B71">
        <w:rPr>
          <w:rStyle w:val="FontStyle24"/>
          <w:bCs/>
        </w:rPr>
        <w:t xml:space="preserve"> настоящего Порядка.</w:t>
      </w:r>
    </w:p>
    <w:p w:rsidR="00D5770B" w:rsidRPr="001B1B71" w:rsidRDefault="00D5770B" w:rsidP="00D5770B">
      <w:pPr>
        <w:pStyle w:val="Style14"/>
        <w:widowControl/>
        <w:tabs>
          <w:tab w:val="left" w:pos="0"/>
        </w:tabs>
        <w:spacing w:line="274" w:lineRule="exact"/>
        <w:ind w:firstLine="567"/>
        <w:rPr>
          <w:rStyle w:val="FontStyle24"/>
          <w:bCs/>
        </w:rPr>
      </w:pPr>
      <w:r w:rsidRPr="001B1B71">
        <w:rPr>
          <w:rStyle w:val="FontStyle24"/>
          <w:bCs/>
        </w:rPr>
        <w:t xml:space="preserve">Инвестиционный профиль Клиента считается измененным </w:t>
      </w:r>
      <w:r w:rsidR="00BA059A" w:rsidRPr="001B1B71">
        <w:rPr>
          <w:rStyle w:val="FontStyle24"/>
          <w:bCs/>
        </w:rPr>
        <w:t xml:space="preserve">(то есть согласованным Клиентом) </w:t>
      </w:r>
      <w:r w:rsidRPr="001B1B71">
        <w:rPr>
          <w:rStyle w:val="FontStyle24"/>
          <w:bCs/>
        </w:rPr>
        <w:t>с момента получения Управляющим согласия Клиента на такое изменение.</w:t>
      </w:r>
    </w:p>
    <w:p w:rsidR="00FD3B8F" w:rsidRPr="001B1B71" w:rsidRDefault="00EE77C7" w:rsidP="00FD3B8F">
      <w:pPr>
        <w:pStyle w:val="Style14"/>
        <w:widowControl/>
        <w:tabs>
          <w:tab w:val="left" w:pos="0"/>
        </w:tabs>
        <w:spacing w:line="274" w:lineRule="exact"/>
        <w:ind w:firstLine="567"/>
        <w:rPr>
          <w:rStyle w:val="FontStyle24"/>
          <w:bCs/>
        </w:rPr>
      </w:pPr>
      <w:r w:rsidRPr="001B1B71">
        <w:rPr>
          <w:rStyle w:val="FontStyle24"/>
          <w:bCs/>
        </w:rPr>
        <w:t>3</w:t>
      </w:r>
      <w:r w:rsidR="006E3EDF" w:rsidRPr="001B1B71">
        <w:rPr>
          <w:rStyle w:val="FontStyle24"/>
          <w:bCs/>
        </w:rPr>
        <w:t>.</w:t>
      </w:r>
      <w:r w:rsidRPr="001B1B71">
        <w:rPr>
          <w:rStyle w:val="FontStyle24"/>
          <w:bCs/>
        </w:rPr>
        <w:t>25</w:t>
      </w:r>
      <w:r w:rsidR="006E3EDF" w:rsidRPr="001B1B71">
        <w:rPr>
          <w:rStyle w:val="FontStyle24"/>
          <w:bCs/>
        </w:rPr>
        <w:t xml:space="preserve">. </w:t>
      </w:r>
      <w:r w:rsidR="00FD3B8F" w:rsidRPr="001B1B71">
        <w:rPr>
          <w:rStyle w:val="FontStyle24"/>
          <w:bCs/>
        </w:rPr>
        <w:t>В случае изменения инвестиционного профиля Клиента, Управляющий приводит его инвестиционный портфель в соответствие с новым инвестиционным профилем в течение 1 (одного) месяца с даты изменения.</w:t>
      </w:r>
    </w:p>
    <w:p w:rsidR="00DE579A" w:rsidRPr="001B1B71" w:rsidRDefault="00CB2A66" w:rsidP="00DE579A">
      <w:pPr>
        <w:pStyle w:val="Style14"/>
        <w:widowControl/>
        <w:tabs>
          <w:tab w:val="left" w:pos="0"/>
        </w:tabs>
        <w:spacing w:line="274" w:lineRule="exact"/>
        <w:ind w:firstLine="567"/>
        <w:rPr>
          <w:rStyle w:val="FontStyle24"/>
          <w:bCs/>
        </w:rPr>
      </w:pPr>
      <w:r w:rsidRPr="001B1B71">
        <w:rPr>
          <w:rStyle w:val="FontStyle24"/>
          <w:bCs/>
        </w:rPr>
        <w:t>3.</w:t>
      </w:r>
      <w:r w:rsidR="00EE77C7" w:rsidRPr="001B1B71">
        <w:rPr>
          <w:rStyle w:val="FontStyle24"/>
          <w:bCs/>
        </w:rPr>
        <w:t>2</w:t>
      </w:r>
      <w:r w:rsidR="00F41E3E" w:rsidRPr="001B1B71">
        <w:rPr>
          <w:rStyle w:val="FontStyle24"/>
          <w:bCs/>
        </w:rPr>
        <w:t>6</w:t>
      </w:r>
      <w:r w:rsidRPr="001B1B71">
        <w:rPr>
          <w:rStyle w:val="FontStyle24"/>
          <w:bCs/>
        </w:rPr>
        <w:t xml:space="preserve">. </w:t>
      </w:r>
      <w:r w:rsidR="00DE579A" w:rsidRPr="001B1B71">
        <w:rPr>
          <w:rStyle w:val="FontStyle24"/>
          <w:bCs/>
        </w:rPr>
        <w:t>Управляющий полагается на сведения (указания и информацию), предоставленные Клиентом для определения его инвестиционного профиля, и не проверяет достоверность вышеуказанных сведений, если иное не установлено внутренними</w:t>
      </w:r>
      <w:r w:rsidR="00DE579A" w:rsidRPr="001B1B71">
        <w:rPr>
          <w:sz w:val="23"/>
          <w:szCs w:val="23"/>
        </w:rPr>
        <w:t xml:space="preserve"> </w:t>
      </w:r>
      <w:r w:rsidR="00DE579A" w:rsidRPr="001B1B71">
        <w:rPr>
          <w:rStyle w:val="FontStyle24"/>
          <w:bCs/>
        </w:rPr>
        <w:t xml:space="preserve">документами Управляющего. </w:t>
      </w:r>
    </w:p>
    <w:p w:rsidR="009257B5" w:rsidRPr="001B1B71" w:rsidRDefault="00DE579A" w:rsidP="009257B5">
      <w:pPr>
        <w:pStyle w:val="Style14"/>
        <w:widowControl/>
        <w:tabs>
          <w:tab w:val="left" w:pos="0"/>
        </w:tabs>
        <w:spacing w:line="274" w:lineRule="exact"/>
        <w:ind w:firstLine="567"/>
        <w:rPr>
          <w:rStyle w:val="FontStyle24"/>
          <w:bCs/>
        </w:rPr>
      </w:pPr>
      <w:r w:rsidRPr="001B1B71">
        <w:rPr>
          <w:rStyle w:val="FontStyle24"/>
          <w:bCs/>
        </w:rPr>
        <w:t xml:space="preserve"> </w:t>
      </w:r>
      <w:r w:rsidR="009257B5" w:rsidRPr="001B1B71">
        <w:rPr>
          <w:rStyle w:val="FontStyle24"/>
          <w:bCs/>
        </w:rPr>
        <w:t>3.</w:t>
      </w:r>
      <w:r w:rsidR="00EE77C7" w:rsidRPr="001B1B71">
        <w:rPr>
          <w:rStyle w:val="FontStyle24"/>
          <w:bCs/>
        </w:rPr>
        <w:t>2</w:t>
      </w:r>
      <w:r w:rsidR="00F41E3E" w:rsidRPr="001B1B71">
        <w:rPr>
          <w:rStyle w:val="FontStyle24"/>
          <w:bCs/>
        </w:rPr>
        <w:t>7</w:t>
      </w:r>
      <w:r w:rsidR="009257B5" w:rsidRPr="001B1B71">
        <w:rPr>
          <w:rStyle w:val="FontStyle24"/>
          <w:bCs/>
        </w:rPr>
        <w:t xml:space="preserve">. </w:t>
      </w:r>
      <w:r w:rsidR="00AC37BD" w:rsidRPr="001B1B71">
        <w:rPr>
          <w:rStyle w:val="FontStyle24"/>
          <w:bCs/>
        </w:rPr>
        <w:t xml:space="preserve">При определении инвестиционного профиля Управляющий информирует Клиента о рисках предоставления Клиентом недостоверной информации для определения его инвестиционного профиля, а также </w:t>
      </w:r>
      <w:r w:rsidR="009257B5" w:rsidRPr="001B1B71">
        <w:rPr>
          <w:rStyle w:val="FontStyle24"/>
          <w:bCs/>
        </w:rPr>
        <w:t xml:space="preserve">разъясняет смысл составления инвестиционного профиля </w:t>
      </w:r>
      <w:r w:rsidR="0020741D" w:rsidRPr="001B1B71">
        <w:rPr>
          <w:rStyle w:val="FontStyle24"/>
          <w:bCs/>
        </w:rPr>
        <w:t>Клиента</w:t>
      </w:r>
      <w:r w:rsidR="009257B5" w:rsidRPr="001B1B71">
        <w:rPr>
          <w:rStyle w:val="FontStyle24"/>
          <w:bCs/>
        </w:rPr>
        <w:t xml:space="preserve"> и риск </w:t>
      </w:r>
      <w:r w:rsidR="00964F6B" w:rsidRPr="001B1B71">
        <w:rPr>
          <w:rStyle w:val="FontStyle24"/>
          <w:bCs/>
        </w:rPr>
        <w:t xml:space="preserve">негативных последствий </w:t>
      </w:r>
      <w:r w:rsidR="009257B5" w:rsidRPr="001B1B71">
        <w:rPr>
          <w:rStyle w:val="FontStyle24"/>
          <w:bCs/>
        </w:rPr>
        <w:t>предоставления недостоверной информации или непредставления информации об изменении данных инвестиционного профиля.</w:t>
      </w:r>
      <w:r w:rsidR="003246EC" w:rsidRPr="001B1B71">
        <w:rPr>
          <w:rStyle w:val="FontStyle24"/>
          <w:bCs/>
        </w:rPr>
        <w:t xml:space="preserve"> </w:t>
      </w:r>
      <w:r w:rsidR="00964F6B" w:rsidRPr="001B1B71">
        <w:rPr>
          <w:rStyle w:val="FontStyle24"/>
          <w:bCs/>
        </w:rPr>
        <w:t xml:space="preserve">Риск негативных последствий предоставления недостоверной информации, которую раскрыл Клиент при формировании его </w:t>
      </w:r>
      <w:r w:rsidR="00964F6B" w:rsidRPr="001B1B71">
        <w:rPr>
          <w:rStyle w:val="FontStyle24"/>
          <w:bCs/>
        </w:rPr>
        <w:lastRenderedPageBreak/>
        <w:t>инвестиционного профиля, лежит на самом Клиенте</w:t>
      </w:r>
      <w:r w:rsidR="00842E41" w:rsidRPr="001B1B71">
        <w:rPr>
          <w:rStyle w:val="FontStyle24"/>
          <w:bCs/>
        </w:rPr>
        <w:t xml:space="preserve">. </w:t>
      </w:r>
      <w:r w:rsidR="009257B5" w:rsidRPr="001B1B71">
        <w:rPr>
          <w:rStyle w:val="FontStyle24"/>
          <w:bCs/>
        </w:rPr>
        <w:t xml:space="preserve">Доверительный управляющий не вправе побуждать </w:t>
      </w:r>
      <w:r w:rsidR="0020741D" w:rsidRPr="001B1B71">
        <w:rPr>
          <w:rStyle w:val="FontStyle24"/>
          <w:bCs/>
        </w:rPr>
        <w:t>Клиента</w:t>
      </w:r>
      <w:r w:rsidR="009257B5" w:rsidRPr="001B1B71">
        <w:rPr>
          <w:rStyle w:val="FontStyle24"/>
          <w:bCs/>
        </w:rPr>
        <w:t xml:space="preserve"> к сокрытию или искажению информации, необходимой для формирования профиля </w:t>
      </w:r>
      <w:r w:rsidR="0020741D" w:rsidRPr="001B1B71">
        <w:rPr>
          <w:rStyle w:val="FontStyle24"/>
          <w:bCs/>
        </w:rPr>
        <w:t>Клиента</w:t>
      </w:r>
      <w:r w:rsidR="009257B5" w:rsidRPr="001B1B71">
        <w:rPr>
          <w:rStyle w:val="FontStyle24"/>
          <w:bCs/>
        </w:rPr>
        <w:t>, или отказу от ее предоставления.</w:t>
      </w:r>
    </w:p>
    <w:p w:rsidR="00964F6B" w:rsidRPr="001B1B71" w:rsidRDefault="00964F6B" w:rsidP="000C16C7">
      <w:pPr>
        <w:pStyle w:val="Style14"/>
        <w:widowControl/>
        <w:tabs>
          <w:tab w:val="left" w:pos="0"/>
        </w:tabs>
        <w:spacing w:line="274" w:lineRule="exact"/>
        <w:ind w:firstLine="567"/>
        <w:rPr>
          <w:rStyle w:val="FontStyle24"/>
        </w:rPr>
      </w:pPr>
    </w:p>
    <w:p w:rsidR="00964F6B" w:rsidRPr="001B1B71" w:rsidRDefault="00964F6B" w:rsidP="000C16C7">
      <w:pPr>
        <w:pStyle w:val="Style14"/>
        <w:widowControl/>
        <w:tabs>
          <w:tab w:val="left" w:pos="0"/>
        </w:tabs>
        <w:spacing w:line="274" w:lineRule="exact"/>
        <w:ind w:firstLine="567"/>
        <w:rPr>
          <w:rStyle w:val="FontStyle24"/>
        </w:rPr>
      </w:pPr>
    </w:p>
    <w:p w:rsidR="00E841A1" w:rsidRPr="001B1B71" w:rsidRDefault="00384A9E" w:rsidP="002C692D">
      <w:pPr>
        <w:pStyle w:val="Style17"/>
        <w:widowControl/>
        <w:tabs>
          <w:tab w:val="left" w:pos="355"/>
        </w:tabs>
        <w:spacing w:before="10" w:line="274" w:lineRule="exact"/>
        <w:ind w:firstLine="567"/>
        <w:jc w:val="center"/>
        <w:rPr>
          <w:rStyle w:val="FontStyle23"/>
        </w:rPr>
      </w:pPr>
      <w:r w:rsidRPr="001B1B71">
        <w:rPr>
          <w:rStyle w:val="FontStyle23"/>
        </w:rPr>
        <w:t>4</w:t>
      </w:r>
      <w:r w:rsidR="00D51CFA" w:rsidRPr="001B1B71">
        <w:rPr>
          <w:rStyle w:val="FontStyle23"/>
        </w:rPr>
        <w:t>.</w:t>
      </w:r>
      <w:r w:rsidRPr="001B1B71">
        <w:rPr>
          <w:rStyle w:val="FontStyle23"/>
        </w:rPr>
        <w:t xml:space="preserve"> </w:t>
      </w:r>
      <w:r w:rsidR="00701A47" w:rsidRPr="001B1B71">
        <w:rPr>
          <w:rStyle w:val="FontStyle23"/>
        </w:rPr>
        <w:t>Опреде</w:t>
      </w:r>
      <w:r w:rsidRPr="001B1B71">
        <w:rPr>
          <w:rStyle w:val="FontStyle23"/>
        </w:rPr>
        <w:t>ление инвестиционного горизонта</w:t>
      </w:r>
    </w:p>
    <w:p w:rsidR="00E841A1" w:rsidRPr="001B1B71" w:rsidRDefault="00E841A1">
      <w:pPr>
        <w:widowControl/>
        <w:rPr>
          <w:sz w:val="2"/>
          <w:szCs w:val="2"/>
        </w:rPr>
      </w:pPr>
    </w:p>
    <w:p w:rsidR="003A44C1" w:rsidRPr="001B1B71" w:rsidRDefault="003A44C1" w:rsidP="008000A7">
      <w:pPr>
        <w:pStyle w:val="Style14"/>
        <w:widowControl/>
        <w:tabs>
          <w:tab w:val="left" w:pos="0"/>
        </w:tabs>
        <w:spacing w:line="274" w:lineRule="exact"/>
        <w:ind w:firstLine="567"/>
        <w:rPr>
          <w:rStyle w:val="FontStyle24"/>
        </w:rPr>
      </w:pPr>
    </w:p>
    <w:p w:rsidR="002B452F" w:rsidRPr="001B1B71" w:rsidRDefault="00DA18C8" w:rsidP="00E6705F">
      <w:pPr>
        <w:widowControl/>
        <w:ind w:firstLine="540"/>
        <w:jc w:val="both"/>
        <w:rPr>
          <w:rStyle w:val="FontStyle24"/>
        </w:rPr>
      </w:pPr>
      <w:r w:rsidRPr="001B1B71">
        <w:rPr>
          <w:rStyle w:val="FontStyle24"/>
        </w:rPr>
        <w:t xml:space="preserve">4.1. </w:t>
      </w:r>
      <w:r w:rsidR="002B452F" w:rsidRPr="001B1B71">
        <w:rPr>
          <w:rStyle w:val="FontStyle24"/>
        </w:rPr>
        <w:t xml:space="preserve">Инвестиционный горизонт определяется Управляющим исходя из периода времени, за который Клиент планирует получить ожидаемую доходность при допустимом риске (в случае, если Клиент не является квалифицированным инвестором) на основании данных, полученных от Клиента. </w:t>
      </w:r>
    </w:p>
    <w:p w:rsidR="002B452F" w:rsidRPr="001B1B71" w:rsidRDefault="002B452F" w:rsidP="002B452F">
      <w:pPr>
        <w:widowControl/>
        <w:ind w:firstLine="540"/>
        <w:jc w:val="both"/>
        <w:rPr>
          <w:rStyle w:val="FontStyle24"/>
        </w:rPr>
      </w:pPr>
      <w:r w:rsidRPr="001B1B71">
        <w:rPr>
          <w:rStyle w:val="FontStyle24"/>
        </w:rPr>
        <w:t>Инвестиционный горизонт определяется как срок, на который производится расчет ожидаемой доходности и допустимого риска (в случае, если Клиент не является квалифицированным инвестором).</w:t>
      </w:r>
      <w:r w:rsidRPr="001B1B71">
        <w:rPr>
          <w:sz w:val="23"/>
          <w:szCs w:val="23"/>
        </w:rPr>
        <w:t xml:space="preserve"> </w:t>
      </w:r>
      <w:r w:rsidRPr="001B1B71">
        <w:rPr>
          <w:rStyle w:val="FontStyle24"/>
        </w:rPr>
        <w:t>Доверительный управляющий может установить один инвестиционный горизонт на весь период действия договора или несколько последовательных инвестиционных горизонтов.</w:t>
      </w:r>
    </w:p>
    <w:p w:rsidR="00621A07" w:rsidRPr="001B1B71" w:rsidRDefault="0069011B" w:rsidP="0069011B">
      <w:pPr>
        <w:widowControl/>
        <w:jc w:val="both"/>
        <w:rPr>
          <w:rStyle w:val="FontStyle24"/>
        </w:rPr>
      </w:pPr>
      <w:r w:rsidRPr="001B1B71">
        <w:rPr>
          <w:rStyle w:val="FontStyle24"/>
        </w:rPr>
        <w:t xml:space="preserve">          </w:t>
      </w:r>
      <w:r w:rsidR="00873DEC" w:rsidRPr="001B1B71">
        <w:rPr>
          <w:rStyle w:val="FontStyle24"/>
        </w:rPr>
        <w:t xml:space="preserve">4.2. </w:t>
      </w:r>
      <w:r w:rsidR="00E6705F" w:rsidRPr="001B1B71">
        <w:rPr>
          <w:rStyle w:val="FontStyle24"/>
        </w:rPr>
        <w:t>Инвестиционный горизонт не может превышать срок, на который заключается договор доверительного управления.</w:t>
      </w:r>
      <w:r w:rsidR="00E6705F" w:rsidRPr="001B1B71">
        <w:rPr>
          <w:rStyle w:val="FontStyle60"/>
        </w:rPr>
        <w:t xml:space="preserve"> </w:t>
      </w:r>
      <w:r w:rsidR="003A44C1" w:rsidRPr="001B1B71">
        <w:rPr>
          <w:rStyle w:val="FontStyle24"/>
        </w:rPr>
        <w:t xml:space="preserve">Если </w:t>
      </w:r>
      <w:r w:rsidR="002C2E74" w:rsidRPr="001B1B71">
        <w:rPr>
          <w:rStyle w:val="FontStyle24"/>
        </w:rPr>
        <w:t>и</w:t>
      </w:r>
      <w:r w:rsidR="003A44C1" w:rsidRPr="001B1B71">
        <w:rPr>
          <w:rStyle w:val="FontStyle24"/>
        </w:rPr>
        <w:t>нвестиционный горизонт меньше срока, на который заключается договор, ожидаемая доходность и допустимый риск</w:t>
      </w:r>
      <w:r w:rsidR="00065FAF" w:rsidRPr="001B1B71">
        <w:rPr>
          <w:rStyle w:val="FontStyle24"/>
        </w:rPr>
        <w:t xml:space="preserve"> (</w:t>
      </w:r>
      <w:r w:rsidR="00E219CC" w:rsidRPr="001B1B71">
        <w:rPr>
          <w:rStyle w:val="FontStyle24"/>
        </w:rPr>
        <w:t xml:space="preserve">в случае, </w:t>
      </w:r>
      <w:r w:rsidR="0092392A" w:rsidRPr="001B1B71">
        <w:rPr>
          <w:rStyle w:val="FontStyle24"/>
        </w:rPr>
        <w:t>если</w:t>
      </w:r>
      <w:r w:rsidR="00065FAF" w:rsidRPr="001B1B71">
        <w:rPr>
          <w:rStyle w:val="FontStyle24"/>
        </w:rPr>
        <w:t xml:space="preserve"> </w:t>
      </w:r>
      <w:r w:rsidR="0092392A" w:rsidRPr="001B1B71">
        <w:rPr>
          <w:rStyle w:val="FontStyle24"/>
        </w:rPr>
        <w:t>К</w:t>
      </w:r>
      <w:r w:rsidR="00065FAF" w:rsidRPr="001B1B71">
        <w:rPr>
          <w:rStyle w:val="FontStyle24"/>
        </w:rPr>
        <w:t>лиент не явля</w:t>
      </w:r>
      <w:r w:rsidR="0092392A" w:rsidRPr="001B1B71">
        <w:rPr>
          <w:rStyle w:val="FontStyle24"/>
        </w:rPr>
        <w:t>ется</w:t>
      </w:r>
      <w:r w:rsidR="00065FAF" w:rsidRPr="001B1B71">
        <w:rPr>
          <w:rStyle w:val="FontStyle24"/>
        </w:rPr>
        <w:t xml:space="preserve"> квалифицированным инвестором)</w:t>
      </w:r>
      <w:r w:rsidR="003A44C1" w:rsidRPr="001B1B71">
        <w:rPr>
          <w:rStyle w:val="FontStyle24"/>
        </w:rPr>
        <w:t xml:space="preserve"> определяются за каждый </w:t>
      </w:r>
      <w:r w:rsidR="002C2E74" w:rsidRPr="001B1B71">
        <w:rPr>
          <w:rStyle w:val="FontStyle24"/>
        </w:rPr>
        <w:t>и</w:t>
      </w:r>
      <w:r w:rsidR="003A44C1" w:rsidRPr="001B1B71">
        <w:rPr>
          <w:rStyle w:val="FontStyle24"/>
        </w:rPr>
        <w:t xml:space="preserve">нвестиционный горизонт, </w:t>
      </w:r>
      <w:r w:rsidR="001E034C" w:rsidRPr="001B1B71">
        <w:rPr>
          <w:rStyle w:val="FontStyle24"/>
        </w:rPr>
        <w:t>входящий в срок действия договора доверительного управления</w:t>
      </w:r>
      <w:r w:rsidR="003A44C1" w:rsidRPr="001B1B71">
        <w:rPr>
          <w:rStyle w:val="FontStyle24"/>
        </w:rPr>
        <w:t>.</w:t>
      </w:r>
      <w:r w:rsidR="00E6705F" w:rsidRPr="001B1B71">
        <w:rPr>
          <w:rStyle w:val="FontStyle24"/>
        </w:rPr>
        <w:t xml:space="preserve"> Инвестиционный горизонт устанавливается Доверительным управляющим на уровне, не превышающем 1 (Один) год.</w:t>
      </w:r>
      <w:r w:rsidR="00E6705F" w:rsidRPr="001B1B71">
        <w:rPr>
          <w:rStyle w:val="FontStyle24"/>
        </w:rPr>
        <w:cr/>
        <w:t xml:space="preserve">         </w:t>
      </w:r>
      <w:r w:rsidR="00272650" w:rsidRPr="001B1B71">
        <w:rPr>
          <w:rStyle w:val="FontStyle24"/>
        </w:rPr>
        <w:t xml:space="preserve">4.3. </w:t>
      </w:r>
      <w:r w:rsidR="00621A07" w:rsidRPr="001B1B71">
        <w:rPr>
          <w:rStyle w:val="FontStyle24"/>
        </w:rPr>
        <w:t xml:space="preserve">В отношении Клиента, с которым заключен договор доверительного управления </w:t>
      </w:r>
      <w:r w:rsidR="00A9288F" w:rsidRPr="001B1B71">
        <w:rPr>
          <w:rStyle w:val="FontStyle24"/>
        </w:rPr>
        <w:t>до</w:t>
      </w:r>
      <w:r w:rsidR="00621A07" w:rsidRPr="001B1B71">
        <w:rPr>
          <w:rStyle w:val="FontStyle24"/>
        </w:rPr>
        <w:t xml:space="preserve"> срока приведения деятельности в соответствие с требованиями Положения № 482-П </w:t>
      </w:r>
      <w:r w:rsidR="00A9288F" w:rsidRPr="001B1B71">
        <w:rPr>
          <w:rStyle w:val="FontStyle24"/>
        </w:rPr>
        <w:t xml:space="preserve">датой начала первого инвестиционного горизонта </w:t>
      </w:r>
      <w:r w:rsidR="00732AE1" w:rsidRPr="001B1B71">
        <w:rPr>
          <w:rStyle w:val="FontStyle24"/>
        </w:rPr>
        <w:t>устанавливается 01 июля 2016 года</w:t>
      </w:r>
      <w:r w:rsidR="00A9288F" w:rsidRPr="001B1B71">
        <w:rPr>
          <w:rStyle w:val="FontStyle24"/>
        </w:rPr>
        <w:t>.</w:t>
      </w:r>
    </w:p>
    <w:p w:rsidR="00C606EE" w:rsidRPr="001B1B71" w:rsidRDefault="00A9288F" w:rsidP="009F0E10">
      <w:pPr>
        <w:pStyle w:val="Default"/>
        <w:jc w:val="both"/>
        <w:rPr>
          <w:rStyle w:val="FontStyle24"/>
          <w:color w:val="auto"/>
        </w:rPr>
      </w:pPr>
      <w:r w:rsidRPr="001B1B71">
        <w:rPr>
          <w:rStyle w:val="FontStyle60"/>
          <w:color w:val="auto"/>
        </w:rPr>
        <w:t xml:space="preserve">          </w:t>
      </w:r>
      <w:r w:rsidR="00E02039" w:rsidRPr="001B1B71">
        <w:rPr>
          <w:rStyle w:val="FontStyle24"/>
          <w:color w:val="auto"/>
        </w:rPr>
        <w:t xml:space="preserve"> </w:t>
      </w:r>
      <w:r w:rsidR="00C606EE" w:rsidRPr="001B1B71">
        <w:rPr>
          <w:rStyle w:val="FontStyle24"/>
          <w:color w:val="auto"/>
        </w:rPr>
        <w:t>При заключении с Клиентом договора доверительного управления (после срока приведения деятельности в соответствие с требованиями Положения №482-П) датой начала инвестиционного горизонта является</w:t>
      </w:r>
      <w:r w:rsidR="00334F5A" w:rsidRPr="001B1B71">
        <w:rPr>
          <w:rStyle w:val="FontStyle24"/>
          <w:color w:val="auto"/>
        </w:rPr>
        <w:t xml:space="preserve"> </w:t>
      </w:r>
      <w:r w:rsidR="009F0E10" w:rsidRPr="001B1B71">
        <w:rPr>
          <w:rStyle w:val="FontStyle24"/>
          <w:color w:val="auto"/>
        </w:rPr>
        <w:t>дата начала действия договора доверительного управления (</w:t>
      </w:r>
      <w:r w:rsidR="006A7CAA" w:rsidRPr="001B1B71">
        <w:rPr>
          <w:rStyle w:val="FontStyle24"/>
          <w:color w:val="auto"/>
        </w:rPr>
        <w:t>дата вступления в силу договора доверительного управления</w:t>
      </w:r>
      <w:r w:rsidR="009F0E10" w:rsidRPr="001B1B71">
        <w:rPr>
          <w:rStyle w:val="FontStyle24"/>
          <w:color w:val="auto"/>
        </w:rPr>
        <w:t xml:space="preserve"> </w:t>
      </w:r>
      <w:r w:rsidR="006A7CAA" w:rsidRPr="001B1B71">
        <w:rPr>
          <w:rStyle w:val="FontStyle24"/>
          <w:color w:val="auto"/>
        </w:rPr>
        <w:t>в части управления активами).</w:t>
      </w:r>
    </w:p>
    <w:p w:rsidR="00895FD6" w:rsidRPr="001B1B71" w:rsidRDefault="00895FD6" w:rsidP="00895FD6">
      <w:pPr>
        <w:pStyle w:val="Style14"/>
        <w:widowControl/>
        <w:tabs>
          <w:tab w:val="left" w:pos="0"/>
        </w:tabs>
        <w:spacing w:line="274" w:lineRule="exact"/>
        <w:ind w:firstLine="567"/>
        <w:rPr>
          <w:rStyle w:val="FontStyle24"/>
        </w:rPr>
      </w:pPr>
      <w:r w:rsidRPr="001B1B71">
        <w:rPr>
          <w:rStyle w:val="FontStyle24"/>
        </w:rPr>
        <w:t>4.</w:t>
      </w:r>
      <w:r w:rsidR="00272650" w:rsidRPr="001B1B71">
        <w:rPr>
          <w:rStyle w:val="FontStyle24"/>
        </w:rPr>
        <w:t>4</w:t>
      </w:r>
      <w:r w:rsidRPr="001B1B71">
        <w:rPr>
          <w:rStyle w:val="FontStyle24"/>
        </w:rPr>
        <w:t xml:space="preserve">. После окончания каждого </w:t>
      </w:r>
      <w:r w:rsidR="002C2E74" w:rsidRPr="001B1B71">
        <w:rPr>
          <w:rStyle w:val="FontStyle24"/>
        </w:rPr>
        <w:t>и</w:t>
      </w:r>
      <w:r w:rsidRPr="001B1B71">
        <w:rPr>
          <w:rStyle w:val="FontStyle24"/>
        </w:rPr>
        <w:t xml:space="preserve">нвестиционного горизонта в течение срока действия договора доверительного управления начинается следующий </w:t>
      </w:r>
      <w:r w:rsidR="002C2E74" w:rsidRPr="001B1B71">
        <w:rPr>
          <w:rStyle w:val="FontStyle24"/>
        </w:rPr>
        <w:t>и</w:t>
      </w:r>
      <w:r w:rsidRPr="001B1B71">
        <w:rPr>
          <w:rStyle w:val="FontStyle24"/>
        </w:rPr>
        <w:t xml:space="preserve">нвестиционный горизонт в соответствии с действующим </w:t>
      </w:r>
      <w:r w:rsidR="002C2E74" w:rsidRPr="001B1B71">
        <w:rPr>
          <w:rStyle w:val="FontStyle24"/>
        </w:rPr>
        <w:t>и</w:t>
      </w:r>
      <w:r w:rsidRPr="001B1B71">
        <w:rPr>
          <w:rStyle w:val="FontStyle24"/>
        </w:rPr>
        <w:t>нвестиционным профилем.</w:t>
      </w:r>
      <w:r w:rsidR="00BA501F" w:rsidRPr="001B1B71">
        <w:rPr>
          <w:rStyle w:val="FontStyle24"/>
        </w:rPr>
        <w:t xml:space="preserve"> Датой начала следующего инвестиционного горизонта является следующий календарный день после окончания действующего инвестиционного горизонта.</w:t>
      </w:r>
    </w:p>
    <w:p w:rsidR="007D1133" w:rsidRPr="001B1B71" w:rsidRDefault="007D1133" w:rsidP="00873DEC">
      <w:pPr>
        <w:pStyle w:val="Style14"/>
        <w:widowControl/>
        <w:tabs>
          <w:tab w:val="left" w:pos="0"/>
        </w:tabs>
        <w:spacing w:line="274" w:lineRule="exact"/>
        <w:ind w:firstLine="567"/>
        <w:rPr>
          <w:rStyle w:val="FontStyle24"/>
        </w:rPr>
      </w:pPr>
      <w:r w:rsidRPr="001B1B71">
        <w:rPr>
          <w:rStyle w:val="FontStyle24"/>
        </w:rPr>
        <w:t>4.</w:t>
      </w:r>
      <w:r w:rsidR="00272650" w:rsidRPr="001B1B71">
        <w:rPr>
          <w:rStyle w:val="FontStyle24"/>
        </w:rPr>
        <w:t>5</w:t>
      </w:r>
      <w:r w:rsidRPr="001B1B71">
        <w:rPr>
          <w:rStyle w:val="FontStyle24"/>
        </w:rPr>
        <w:t>.</w:t>
      </w:r>
      <w:r w:rsidR="00003E59" w:rsidRPr="001B1B71">
        <w:rPr>
          <w:rStyle w:val="FontStyle24"/>
        </w:rPr>
        <w:t xml:space="preserve"> </w:t>
      </w:r>
      <w:r w:rsidR="00BA501F" w:rsidRPr="001B1B71">
        <w:rPr>
          <w:rStyle w:val="FontStyle24"/>
        </w:rPr>
        <w:t>В течение срока действия договора доверительного управления и</w:t>
      </w:r>
      <w:r w:rsidRPr="001B1B71">
        <w:rPr>
          <w:rStyle w:val="FontStyle24"/>
        </w:rPr>
        <w:t xml:space="preserve">нвестиционный горизонт </w:t>
      </w:r>
      <w:r w:rsidR="00BA501F" w:rsidRPr="001B1B71">
        <w:rPr>
          <w:rStyle w:val="FontStyle24"/>
        </w:rPr>
        <w:t xml:space="preserve">может </w:t>
      </w:r>
      <w:r w:rsidRPr="001B1B71">
        <w:rPr>
          <w:rStyle w:val="FontStyle24"/>
        </w:rPr>
        <w:t>составлят</w:t>
      </w:r>
      <w:r w:rsidR="00BA501F" w:rsidRPr="001B1B71">
        <w:rPr>
          <w:rStyle w:val="FontStyle24"/>
        </w:rPr>
        <w:t>ь</w:t>
      </w:r>
      <w:r w:rsidRPr="001B1B71">
        <w:rPr>
          <w:rStyle w:val="FontStyle24"/>
        </w:rPr>
        <w:t xml:space="preserve"> один или несколько периодов, определяемых следующим образом:</w:t>
      </w:r>
    </w:p>
    <w:p w:rsidR="007D1133" w:rsidRPr="001B1B71" w:rsidRDefault="005B3367" w:rsidP="00873DEC">
      <w:pPr>
        <w:pStyle w:val="Style14"/>
        <w:widowControl/>
        <w:tabs>
          <w:tab w:val="left" w:pos="0"/>
        </w:tabs>
        <w:spacing w:line="274" w:lineRule="exact"/>
        <w:ind w:firstLine="567"/>
        <w:rPr>
          <w:rStyle w:val="FontStyle24"/>
        </w:rPr>
      </w:pPr>
      <w:r w:rsidRPr="001B1B71">
        <w:rPr>
          <w:rStyle w:val="FontStyle24"/>
        </w:rPr>
        <w:t xml:space="preserve">- </w:t>
      </w:r>
      <w:r w:rsidR="007D1133" w:rsidRPr="001B1B71">
        <w:rPr>
          <w:rStyle w:val="FontStyle24"/>
        </w:rPr>
        <w:t xml:space="preserve">период времени, начиная с даты начала </w:t>
      </w:r>
      <w:r w:rsidR="002C2E74" w:rsidRPr="001B1B71">
        <w:rPr>
          <w:rStyle w:val="FontStyle24"/>
        </w:rPr>
        <w:t>и</w:t>
      </w:r>
      <w:r w:rsidR="007D1133" w:rsidRPr="001B1B71">
        <w:rPr>
          <w:rStyle w:val="FontStyle24"/>
        </w:rPr>
        <w:t xml:space="preserve">нвестиционного горизонта, заканчивая датой окончания срока </w:t>
      </w:r>
      <w:r w:rsidR="00873DEC" w:rsidRPr="001B1B71">
        <w:rPr>
          <w:rStyle w:val="FontStyle24"/>
        </w:rPr>
        <w:t>договора доверительного управления</w:t>
      </w:r>
      <w:r w:rsidR="007D1133" w:rsidRPr="001B1B71">
        <w:rPr>
          <w:rStyle w:val="FontStyle24"/>
        </w:rPr>
        <w:t>, если обе указанные даты относятся к одному календарному</w:t>
      </w:r>
      <w:r w:rsidR="00873DEC" w:rsidRPr="001B1B71">
        <w:rPr>
          <w:rStyle w:val="FontStyle24"/>
        </w:rPr>
        <w:t xml:space="preserve"> </w:t>
      </w:r>
      <w:r w:rsidR="007D1133" w:rsidRPr="001B1B71">
        <w:rPr>
          <w:rStyle w:val="FontStyle24"/>
        </w:rPr>
        <w:t>году</w:t>
      </w:r>
      <w:r w:rsidR="001A766D" w:rsidRPr="001B1B71">
        <w:rPr>
          <w:rStyle w:val="FontStyle24"/>
        </w:rPr>
        <w:t xml:space="preserve"> (единственный инвестиционный горизонт)</w:t>
      </w:r>
      <w:r w:rsidR="007D1133" w:rsidRPr="001B1B71">
        <w:rPr>
          <w:rStyle w:val="FontStyle24"/>
        </w:rPr>
        <w:t>;</w:t>
      </w:r>
    </w:p>
    <w:p w:rsidR="007D1133" w:rsidRPr="001B1B71" w:rsidRDefault="005B3367" w:rsidP="00873DEC">
      <w:pPr>
        <w:pStyle w:val="Style14"/>
        <w:widowControl/>
        <w:tabs>
          <w:tab w:val="left" w:pos="0"/>
        </w:tabs>
        <w:spacing w:line="274" w:lineRule="exact"/>
        <w:ind w:firstLine="567"/>
        <w:rPr>
          <w:rStyle w:val="FontStyle24"/>
        </w:rPr>
      </w:pPr>
      <w:r w:rsidRPr="001B1B71">
        <w:rPr>
          <w:rStyle w:val="FontStyle24"/>
        </w:rPr>
        <w:t xml:space="preserve">- </w:t>
      </w:r>
      <w:r w:rsidR="007D1133" w:rsidRPr="001B1B71">
        <w:rPr>
          <w:rStyle w:val="FontStyle24"/>
        </w:rPr>
        <w:t xml:space="preserve">период времени, начиная с даты начала </w:t>
      </w:r>
      <w:r w:rsidR="002C2E74" w:rsidRPr="001B1B71">
        <w:rPr>
          <w:rStyle w:val="FontStyle24"/>
        </w:rPr>
        <w:t>и</w:t>
      </w:r>
      <w:r w:rsidR="007D1133" w:rsidRPr="001B1B71">
        <w:rPr>
          <w:rStyle w:val="FontStyle24"/>
        </w:rPr>
        <w:t xml:space="preserve">нвестиционного горизонта, заканчивая датой окончания календарного года, если дата начала первого </w:t>
      </w:r>
      <w:r w:rsidR="002C2E74" w:rsidRPr="001B1B71">
        <w:rPr>
          <w:rStyle w:val="FontStyle24"/>
        </w:rPr>
        <w:t>и</w:t>
      </w:r>
      <w:r w:rsidR="007D1133" w:rsidRPr="001B1B71">
        <w:rPr>
          <w:rStyle w:val="FontStyle24"/>
        </w:rPr>
        <w:t>нвестиционного горизонта не совпадает c началом календарного года</w:t>
      </w:r>
      <w:r w:rsidR="00BA501F" w:rsidRPr="001B1B71">
        <w:rPr>
          <w:rStyle w:val="FontStyle24"/>
        </w:rPr>
        <w:t xml:space="preserve"> (первый инвестиционный горизонт)</w:t>
      </w:r>
      <w:r w:rsidR="007D1133" w:rsidRPr="001B1B71">
        <w:rPr>
          <w:rStyle w:val="FontStyle24"/>
        </w:rPr>
        <w:t>;</w:t>
      </w:r>
    </w:p>
    <w:p w:rsidR="00873DEC" w:rsidRPr="001B1B71" w:rsidRDefault="005B3367" w:rsidP="00873DEC">
      <w:pPr>
        <w:pStyle w:val="Style14"/>
        <w:widowControl/>
        <w:tabs>
          <w:tab w:val="left" w:pos="0"/>
        </w:tabs>
        <w:spacing w:line="274" w:lineRule="exact"/>
        <w:ind w:firstLine="567"/>
        <w:rPr>
          <w:rStyle w:val="FontStyle24"/>
        </w:rPr>
      </w:pPr>
      <w:r w:rsidRPr="001B1B71">
        <w:rPr>
          <w:rStyle w:val="FontStyle24"/>
        </w:rPr>
        <w:t xml:space="preserve">- </w:t>
      </w:r>
      <w:r w:rsidR="00873DEC" w:rsidRPr="001B1B71">
        <w:rPr>
          <w:rStyle w:val="FontStyle24"/>
        </w:rPr>
        <w:t>каждый полный календарный год, начинающийся 1 января и заканчивающийся 31 декабря</w:t>
      </w:r>
      <w:r w:rsidR="00BA501F" w:rsidRPr="001B1B71">
        <w:rPr>
          <w:rStyle w:val="FontStyle24"/>
        </w:rPr>
        <w:t xml:space="preserve"> (следующий инвестиционный горизонт)</w:t>
      </w:r>
      <w:r w:rsidR="00873DEC" w:rsidRPr="001B1B71">
        <w:rPr>
          <w:rStyle w:val="FontStyle24"/>
        </w:rPr>
        <w:t>;</w:t>
      </w:r>
    </w:p>
    <w:p w:rsidR="007D1133" w:rsidRPr="001B1B71" w:rsidRDefault="005B3367" w:rsidP="00873DEC">
      <w:pPr>
        <w:pStyle w:val="Style14"/>
        <w:widowControl/>
        <w:tabs>
          <w:tab w:val="left" w:pos="0"/>
        </w:tabs>
        <w:spacing w:line="274" w:lineRule="exact"/>
        <w:ind w:firstLine="567"/>
        <w:rPr>
          <w:rStyle w:val="FontStyle24"/>
        </w:rPr>
      </w:pPr>
      <w:r w:rsidRPr="001B1B71">
        <w:rPr>
          <w:rStyle w:val="FontStyle24"/>
        </w:rPr>
        <w:t xml:space="preserve">- </w:t>
      </w:r>
      <w:r w:rsidR="007D1133" w:rsidRPr="001B1B71">
        <w:rPr>
          <w:rStyle w:val="FontStyle24"/>
        </w:rPr>
        <w:t xml:space="preserve">период времени, начиная с </w:t>
      </w:r>
      <w:r w:rsidR="00BD1851" w:rsidRPr="001B1B71">
        <w:rPr>
          <w:rStyle w:val="FontStyle24"/>
        </w:rPr>
        <w:t xml:space="preserve">1 января </w:t>
      </w:r>
      <w:r w:rsidR="007D1133" w:rsidRPr="001B1B71">
        <w:rPr>
          <w:rStyle w:val="FontStyle24"/>
        </w:rPr>
        <w:t xml:space="preserve">календарного года, заканчивая датой окончания срока действия </w:t>
      </w:r>
      <w:r w:rsidR="00895FD6" w:rsidRPr="001B1B71">
        <w:rPr>
          <w:rStyle w:val="FontStyle24"/>
        </w:rPr>
        <w:t>договора доверительного управления</w:t>
      </w:r>
      <w:r w:rsidR="007D1133" w:rsidRPr="001B1B71">
        <w:rPr>
          <w:rStyle w:val="FontStyle24"/>
        </w:rPr>
        <w:t xml:space="preserve">, если такой период составляет менее года (последний </w:t>
      </w:r>
      <w:r w:rsidR="002C2E74" w:rsidRPr="001B1B71">
        <w:rPr>
          <w:rStyle w:val="FontStyle24"/>
        </w:rPr>
        <w:t>и</w:t>
      </w:r>
      <w:r w:rsidR="007D1133" w:rsidRPr="001B1B71">
        <w:rPr>
          <w:rStyle w:val="FontStyle24"/>
        </w:rPr>
        <w:t>нвестиционный горизонт).</w:t>
      </w:r>
    </w:p>
    <w:p w:rsidR="0061793E" w:rsidRPr="001B1B71" w:rsidRDefault="0061793E" w:rsidP="005231AB">
      <w:pPr>
        <w:pStyle w:val="Style14"/>
        <w:widowControl/>
        <w:tabs>
          <w:tab w:val="left" w:pos="0"/>
        </w:tabs>
        <w:spacing w:line="274" w:lineRule="exact"/>
        <w:ind w:firstLine="567"/>
        <w:rPr>
          <w:rStyle w:val="FontStyle24"/>
        </w:rPr>
      </w:pPr>
    </w:p>
    <w:p w:rsidR="00A66D46" w:rsidRPr="001B1B71" w:rsidRDefault="00A66D46" w:rsidP="005231AB">
      <w:pPr>
        <w:pStyle w:val="Style14"/>
        <w:widowControl/>
        <w:tabs>
          <w:tab w:val="left" w:pos="0"/>
        </w:tabs>
        <w:spacing w:line="274" w:lineRule="exact"/>
        <w:ind w:firstLine="567"/>
        <w:rPr>
          <w:rStyle w:val="FontStyle24"/>
        </w:rPr>
      </w:pPr>
    </w:p>
    <w:p w:rsidR="00E841A1" w:rsidRPr="001B1B71" w:rsidRDefault="00384A9E" w:rsidP="002C692D">
      <w:pPr>
        <w:pStyle w:val="Style17"/>
        <w:widowControl/>
        <w:tabs>
          <w:tab w:val="left" w:pos="355"/>
        </w:tabs>
        <w:spacing w:before="5" w:line="274" w:lineRule="exact"/>
        <w:jc w:val="center"/>
        <w:rPr>
          <w:rStyle w:val="FontStyle23"/>
        </w:rPr>
      </w:pPr>
      <w:r w:rsidRPr="001B1B71">
        <w:rPr>
          <w:rStyle w:val="FontStyle23"/>
        </w:rPr>
        <w:t>5.</w:t>
      </w:r>
      <w:r w:rsidR="00701A47" w:rsidRPr="001B1B71">
        <w:rPr>
          <w:rStyle w:val="FontStyle23"/>
          <w:b w:val="0"/>
          <w:bCs w:val="0"/>
          <w:sz w:val="20"/>
          <w:szCs w:val="20"/>
        </w:rPr>
        <w:tab/>
      </w:r>
      <w:r w:rsidR="006A679D" w:rsidRPr="001B1B71">
        <w:rPr>
          <w:rStyle w:val="FontStyle23"/>
        </w:rPr>
        <w:t>Условия</w:t>
      </w:r>
      <w:r w:rsidR="00351335" w:rsidRPr="001B1B71">
        <w:rPr>
          <w:rStyle w:val="FontStyle23"/>
        </w:rPr>
        <w:t>,</w:t>
      </w:r>
      <w:r w:rsidR="006A679D" w:rsidRPr="001B1B71">
        <w:rPr>
          <w:rStyle w:val="FontStyle23"/>
        </w:rPr>
        <w:t xml:space="preserve"> п</w:t>
      </w:r>
      <w:r w:rsidR="00CA6F19" w:rsidRPr="001B1B71">
        <w:rPr>
          <w:rStyle w:val="FontStyle23"/>
        </w:rPr>
        <w:t>орядок о</w:t>
      </w:r>
      <w:r w:rsidR="00701A47" w:rsidRPr="001B1B71">
        <w:rPr>
          <w:rStyle w:val="FontStyle23"/>
        </w:rPr>
        <w:t>пределени</w:t>
      </w:r>
      <w:r w:rsidR="00CA6F19" w:rsidRPr="001B1B71">
        <w:rPr>
          <w:rStyle w:val="FontStyle23"/>
        </w:rPr>
        <w:t>я</w:t>
      </w:r>
      <w:r w:rsidR="00701A47" w:rsidRPr="001B1B71">
        <w:rPr>
          <w:rStyle w:val="FontStyle23"/>
        </w:rPr>
        <w:t xml:space="preserve"> </w:t>
      </w:r>
      <w:r w:rsidR="00351335" w:rsidRPr="001B1B71">
        <w:rPr>
          <w:rStyle w:val="FontStyle23"/>
        </w:rPr>
        <w:t xml:space="preserve">и контроля соответствия </w:t>
      </w:r>
      <w:r w:rsidRPr="001B1B71">
        <w:rPr>
          <w:rStyle w:val="FontStyle23"/>
        </w:rPr>
        <w:t>допустимого риска</w:t>
      </w:r>
      <w:r w:rsidR="006A679D" w:rsidRPr="001B1B71">
        <w:rPr>
          <w:rStyle w:val="FontStyle23"/>
        </w:rPr>
        <w:t xml:space="preserve"> и фактического риска </w:t>
      </w:r>
      <w:r w:rsidR="00796937" w:rsidRPr="001B1B71">
        <w:rPr>
          <w:rStyle w:val="FontStyle23"/>
        </w:rPr>
        <w:t>Клиента, не являющегося квалифицированным инвестором</w:t>
      </w:r>
    </w:p>
    <w:p w:rsidR="00384A9E" w:rsidRPr="001B1B71" w:rsidRDefault="00384A9E">
      <w:pPr>
        <w:pStyle w:val="Style17"/>
        <w:widowControl/>
        <w:tabs>
          <w:tab w:val="left" w:pos="355"/>
        </w:tabs>
        <w:spacing w:before="5" w:line="274" w:lineRule="exact"/>
        <w:rPr>
          <w:rStyle w:val="FontStyle23"/>
        </w:rPr>
      </w:pPr>
    </w:p>
    <w:p w:rsidR="00F75A19" w:rsidRPr="001B1B71" w:rsidRDefault="00F75A19" w:rsidP="00F75A19">
      <w:pPr>
        <w:pStyle w:val="Style14"/>
        <w:widowControl/>
        <w:tabs>
          <w:tab w:val="left" w:pos="1214"/>
        </w:tabs>
        <w:spacing w:line="274" w:lineRule="exact"/>
        <w:ind w:firstLine="604"/>
        <w:rPr>
          <w:rStyle w:val="FontStyle24"/>
        </w:rPr>
      </w:pPr>
      <w:r w:rsidRPr="001B1B71">
        <w:rPr>
          <w:rStyle w:val="FontStyle24"/>
        </w:rPr>
        <w:t>5.1.</w:t>
      </w:r>
      <w:r w:rsidRPr="001B1B71">
        <w:rPr>
          <w:rStyle w:val="FontStyle24"/>
        </w:rPr>
        <w:tab/>
        <w:t>При осуществлении доверительного управления активами Клиента Управляющий определяет допустимый риск и/или фактический риск Клиента, не являющегося квалифицированным инвестором.</w:t>
      </w:r>
    </w:p>
    <w:p w:rsidR="00F75A19" w:rsidRPr="001B1B71" w:rsidRDefault="00F75A19" w:rsidP="00F75A19">
      <w:pPr>
        <w:pStyle w:val="Style14"/>
        <w:widowControl/>
        <w:tabs>
          <w:tab w:val="left" w:pos="1214"/>
        </w:tabs>
        <w:spacing w:line="274" w:lineRule="exact"/>
        <w:ind w:firstLine="604"/>
        <w:rPr>
          <w:rStyle w:val="FontStyle24"/>
        </w:rPr>
      </w:pPr>
      <w:r w:rsidRPr="001B1B71">
        <w:rPr>
          <w:rStyle w:val="FontStyle24"/>
        </w:rPr>
        <w:t>5.2. В настоящем Порядке устанавливается следующий принцип определения Управляющим допустимого риска и/или фактического риска Клиента:</w:t>
      </w:r>
    </w:p>
    <w:p w:rsidR="00F75A19" w:rsidRPr="001B1B71" w:rsidRDefault="00F75A19" w:rsidP="00F75A19">
      <w:pPr>
        <w:pStyle w:val="Style14"/>
        <w:widowControl/>
        <w:tabs>
          <w:tab w:val="left" w:pos="1214"/>
        </w:tabs>
        <w:spacing w:line="274" w:lineRule="exact"/>
        <w:ind w:firstLine="604"/>
        <w:rPr>
          <w:rStyle w:val="FontStyle24"/>
        </w:rPr>
      </w:pPr>
      <w:r w:rsidRPr="001B1B71">
        <w:rPr>
          <w:rStyle w:val="FontStyle24"/>
        </w:rPr>
        <w:t>- по каждому отдельному договору доверительного управления Клиента.</w:t>
      </w:r>
    </w:p>
    <w:p w:rsidR="00F75A19" w:rsidRPr="001B1B71" w:rsidRDefault="00F75A19" w:rsidP="00F75A19">
      <w:pPr>
        <w:pStyle w:val="Style14"/>
        <w:widowControl/>
        <w:tabs>
          <w:tab w:val="left" w:pos="1214"/>
        </w:tabs>
        <w:spacing w:line="274" w:lineRule="exact"/>
        <w:ind w:firstLine="604"/>
        <w:rPr>
          <w:rStyle w:val="FontStyle24"/>
        </w:rPr>
      </w:pPr>
      <w:r w:rsidRPr="001B1B71">
        <w:rPr>
          <w:rStyle w:val="FontStyle24"/>
        </w:rPr>
        <w:lastRenderedPageBreak/>
        <w:t xml:space="preserve">5.3. Управляющий определяет допустимый риск и/или фактический риск Клиента с периодичностью, установленной в настоящем Порядке, позволяющей своевременно выявить несоответствие фактического риска Клиента допустимому риску, определенному в присвоенном ему инвестиционном профиле. </w:t>
      </w:r>
    </w:p>
    <w:p w:rsidR="00F75A19" w:rsidRPr="001B1B71" w:rsidRDefault="00F75A19" w:rsidP="00F75A19">
      <w:pPr>
        <w:pStyle w:val="Style14"/>
        <w:widowControl/>
        <w:tabs>
          <w:tab w:val="left" w:pos="1214"/>
        </w:tabs>
        <w:spacing w:line="274" w:lineRule="exact"/>
        <w:ind w:firstLine="604"/>
        <w:rPr>
          <w:rStyle w:val="FontStyle24"/>
        </w:rPr>
      </w:pPr>
      <w:r w:rsidRPr="001B1B71">
        <w:rPr>
          <w:rStyle w:val="FontStyle24"/>
        </w:rPr>
        <w:t>5.4. Управляющий определяет допустимый риск и/или фактический риск Клиента, не являющегося квалифицированным инвестором, в соответствии с Методикой определения допустимого риска и/или фактического риска Клиента (Приложение № 3 к Порядку).</w:t>
      </w:r>
    </w:p>
    <w:p w:rsidR="00F75A19" w:rsidRPr="001B1B71" w:rsidRDefault="00F75A19" w:rsidP="00F75A19">
      <w:pPr>
        <w:pStyle w:val="Style14"/>
        <w:widowControl/>
        <w:tabs>
          <w:tab w:val="left" w:pos="1214"/>
        </w:tabs>
        <w:spacing w:line="274" w:lineRule="exact"/>
        <w:ind w:firstLine="604"/>
        <w:rPr>
          <w:rStyle w:val="FontStyle24"/>
        </w:rPr>
      </w:pPr>
      <w:r w:rsidRPr="001B1B71">
        <w:rPr>
          <w:rStyle w:val="FontStyle24"/>
        </w:rPr>
        <w:t>5.5. Допустимый риск и/или фактический риск Клиента выражается в виде относительной величины.</w:t>
      </w:r>
    </w:p>
    <w:p w:rsidR="00F75A19" w:rsidRPr="001B1B71" w:rsidRDefault="00F75A19" w:rsidP="00F75A19">
      <w:pPr>
        <w:pStyle w:val="Style14"/>
        <w:widowControl/>
        <w:tabs>
          <w:tab w:val="left" w:pos="1214"/>
        </w:tabs>
        <w:spacing w:line="274" w:lineRule="exact"/>
        <w:ind w:firstLine="604"/>
        <w:rPr>
          <w:rStyle w:val="FontStyle24"/>
        </w:rPr>
      </w:pPr>
      <w:r w:rsidRPr="001B1B71">
        <w:rPr>
          <w:rStyle w:val="FontStyle24"/>
        </w:rPr>
        <w:t>5.6. Допустимый риск Клиента для установленного инвестиционного горизонта указывается в инвестиционном профиле Клиента.</w:t>
      </w:r>
    </w:p>
    <w:p w:rsidR="00F75A19" w:rsidRPr="001B1B71" w:rsidRDefault="00F75A19" w:rsidP="00F75A19">
      <w:pPr>
        <w:pStyle w:val="Style36"/>
        <w:widowControl/>
        <w:jc w:val="both"/>
        <w:rPr>
          <w:rStyle w:val="FontStyle24"/>
        </w:rPr>
      </w:pPr>
      <w:r w:rsidRPr="001B1B71">
        <w:rPr>
          <w:rStyle w:val="FontStyle24"/>
        </w:rPr>
        <w:t xml:space="preserve">           5.7</w:t>
      </w:r>
      <w:r w:rsidR="0089144B" w:rsidRPr="001B1B71">
        <w:rPr>
          <w:rStyle w:val="FontStyle24"/>
        </w:rPr>
        <w:t xml:space="preserve">. </w:t>
      </w:r>
      <w:r w:rsidRPr="001B1B71">
        <w:rPr>
          <w:rStyle w:val="FontStyle24"/>
        </w:rPr>
        <w:t xml:space="preserve">Управляющий контролирует (проверяет) соответствие фактического риска инвестиционного портфеля допустимому риску ежеквартально, по состоянию на конец последнего календарного дня квартала. </w:t>
      </w:r>
    </w:p>
    <w:p w:rsidR="00F75A19" w:rsidRPr="001B1B71" w:rsidRDefault="00F75A19" w:rsidP="00F75A19">
      <w:pPr>
        <w:pStyle w:val="Style10"/>
        <w:widowControl/>
        <w:spacing w:line="274" w:lineRule="exact"/>
        <w:ind w:firstLine="567"/>
        <w:rPr>
          <w:rStyle w:val="FontStyle24"/>
        </w:rPr>
      </w:pPr>
      <w:r w:rsidRPr="001B1B71">
        <w:rPr>
          <w:rStyle w:val="FontStyle24"/>
          <w:bCs/>
        </w:rPr>
        <w:t>5.8. Фактический риск инвестиционного портфеля,</w:t>
      </w:r>
      <w:r w:rsidRPr="001B1B71">
        <w:rPr>
          <w:rStyle w:val="FontStyle23"/>
        </w:rPr>
        <w:t xml:space="preserve"> </w:t>
      </w:r>
      <w:r w:rsidRPr="001B1B71">
        <w:rPr>
          <w:rStyle w:val="FontStyle24"/>
        </w:rPr>
        <w:t>ежеквартально определяемый Доверительным управляющим, не должен превышать допустимый риск Клиента, установленный на данном инвестиционном горизонте.</w:t>
      </w:r>
    </w:p>
    <w:p w:rsidR="00F75A19" w:rsidRPr="001B1B71" w:rsidRDefault="00F75A19" w:rsidP="00F75A19">
      <w:pPr>
        <w:pStyle w:val="Style14"/>
        <w:widowControl/>
        <w:tabs>
          <w:tab w:val="left" w:pos="1214"/>
        </w:tabs>
        <w:spacing w:line="274" w:lineRule="exact"/>
        <w:ind w:firstLine="604"/>
        <w:rPr>
          <w:rStyle w:val="FontStyle24"/>
        </w:rPr>
      </w:pPr>
      <w:r w:rsidRPr="001B1B71">
        <w:rPr>
          <w:rStyle w:val="FontStyle24"/>
        </w:rPr>
        <w:t>5.9. В случае если фактический риск стал превышать допустимый риск, определенный в инвестиционном профиле Клиента, Управляющий осуществляет действия, необходимые для снижения уровня риска (если это предусмотрено договором доверительного управления).</w:t>
      </w:r>
    </w:p>
    <w:p w:rsidR="00F75A19" w:rsidRPr="001B1B71" w:rsidRDefault="00F75A19" w:rsidP="00F75A19">
      <w:pPr>
        <w:pStyle w:val="Style14"/>
        <w:widowControl/>
        <w:tabs>
          <w:tab w:val="left" w:pos="1214"/>
        </w:tabs>
        <w:spacing w:line="274" w:lineRule="exact"/>
        <w:ind w:firstLine="604"/>
        <w:rPr>
          <w:rStyle w:val="FontStyle24"/>
        </w:rPr>
      </w:pPr>
      <w:r w:rsidRPr="001B1B71">
        <w:rPr>
          <w:rStyle w:val="FontStyle24"/>
        </w:rPr>
        <w:t xml:space="preserve"> 5.10. Если договором доверительного управления предусмотрены ограничения в отношении действий Доверительного управляющего, которые необходимы для снижения риска, Доверительный управляющий уведомляет об этом Клиента не позднее рабочего дня, следующего за днем выявления такого превышения в порядке, установленном в договоре доверительного управления и согласованном с Клиентом. При получении письменного требования Клиента о приведении его инвестиционного портфеля в соответствие с допустимым риском Управляющий обязан привести управление ценными бумагами и денежными средствами этого Клиента в соответствие с его инвестиционным профилем в течение 3 (трех) месяцев со дня получения Доверительным управляющим такого требования Клиента, за исключением случаев, когда объективная рыночная ситуация, действия эмитента, а также события, связанные с проявлениями кредитного риска и (или) рыночного риска, низкой или отсутствующей ликвидности и иные обстоятельства, возникшие независимо от воли и/или действий Доверительного управляющего, не позволяют ему осуществить действия по инвестиционному портфелю Клиента, которые необходимы для снижения фактического риска и приведения инвестиционного портфеля Клиента к допустимому уровню риска.</w:t>
      </w:r>
    </w:p>
    <w:p w:rsidR="006D4307" w:rsidRPr="001B1B71" w:rsidRDefault="009D3F00" w:rsidP="00F242A6">
      <w:pPr>
        <w:pStyle w:val="Style36"/>
        <w:widowControl/>
        <w:jc w:val="both"/>
        <w:rPr>
          <w:sz w:val="22"/>
          <w:szCs w:val="22"/>
        </w:rPr>
      </w:pPr>
      <w:r w:rsidRPr="001B1B71">
        <w:rPr>
          <w:rStyle w:val="FontStyle24"/>
          <w:rFonts w:eastAsia="Times New Roman"/>
        </w:rPr>
        <w:t xml:space="preserve">           </w:t>
      </w:r>
    </w:p>
    <w:p w:rsidR="00B360D9" w:rsidRPr="001B1B71" w:rsidRDefault="00B360D9" w:rsidP="00734542">
      <w:pPr>
        <w:pStyle w:val="Style17"/>
        <w:widowControl/>
        <w:tabs>
          <w:tab w:val="left" w:pos="365"/>
        </w:tabs>
        <w:spacing w:line="274" w:lineRule="exact"/>
        <w:jc w:val="center"/>
        <w:rPr>
          <w:rStyle w:val="FontStyle23"/>
          <w:bCs w:val="0"/>
        </w:rPr>
      </w:pPr>
    </w:p>
    <w:p w:rsidR="00E841A1" w:rsidRPr="001B1B71" w:rsidRDefault="003C2786" w:rsidP="00734542">
      <w:pPr>
        <w:pStyle w:val="Style17"/>
        <w:widowControl/>
        <w:tabs>
          <w:tab w:val="left" w:pos="365"/>
        </w:tabs>
        <w:spacing w:line="274" w:lineRule="exact"/>
        <w:jc w:val="center"/>
        <w:rPr>
          <w:rStyle w:val="FontStyle23"/>
        </w:rPr>
      </w:pPr>
      <w:r w:rsidRPr="001B1B71">
        <w:rPr>
          <w:rStyle w:val="FontStyle23"/>
          <w:bCs w:val="0"/>
        </w:rPr>
        <w:t>6</w:t>
      </w:r>
      <w:r w:rsidR="00734542" w:rsidRPr="001B1B71">
        <w:rPr>
          <w:rStyle w:val="FontStyle23"/>
          <w:bCs w:val="0"/>
        </w:rPr>
        <w:t>.</w:t>
      </w:r>
      <w:r w:rsidR="00734542" w:rsidRPr="001B1B71">
        <w:rPr>
          <w:rStyle w:val="FontStyle23"/>
          <w:b w:val="0"/>
          <w:bCs w:val="0"/>
          <w:sz w:val="20"/>
          <w:szCs w:val="20"/>
        </w:rPr>
        <w:t xml:space="preserve"> </w:t>
      </w:r>
      <w:r w:rsidR="0069604F" w:rsidRPr="001B1B71">
        <w:rPr>
          <w:rStyle w:val="FontStyle23"/>
        </w:rPr>
        <w:t>Порядок</w:t>
      </w:r>
      <w:r w:rsidR="0069604F" w:rsidRPr="001B1B71">
        <w:rPr>
          <w:rStyle w:val="FontStyle23"/>
          <w:b w:val="0"/>
          <w:bCs w:val="0"/>
          <w:sz w:val="20"/>
          <w:szCs w:val="20"/>
        </w:rPr>
        <w:t xml:space="preserve"> </w:t>
      </w:r>
      <w:r w:rsidR="0069604F" w:rsidRPr="001B1B71">
        <w:rPr>
          <w:rStyle w:val="FontStyle23"/>
        </w:rPr>
        <w:t>о</w:t>
      </w:r>
      <w:r w:rsidR="00734542" w:rsidRPr="001B1B71">
        <w:rPr>
          <w:rStyle w:val="FontStyle23"/>
        </w:rPr>
        <w:t>пределени</w:t>
      </w:r>
      <w:r w:rsidR="0069604F" w:rsidRPr="001B1B71">
        <w:rPr>
          <w:rStyle w:val="FontStyle23"/>
        </w:rPr>
        <w:t>я</w:t>
      </w:r>
      <w:r w:rsidR="00734542" w:rsidRPr="001B1B71">
        <w:rPr>
          <w:rStyle w:val="FontStyle23"/>
        </w:rPr>
        <w:t xml:space="preserve"> ожидаемой доходности</w:t>
      </w:r>
    </w:p>
    <w:p w:rsidR="00734542" w:rsidRPr="001B1B71" w:rsidRDefault="00734542" w:rsidP="00734542">
      <w:pPr>
        <w:pStyle w:val="Style17"/>
        <w:widowControl/>
        <w:tabs>
          <w:tab w:val="left" w:pos="365"/>
        </w:tabs>
        <w:spacing w:line="274" w:lineRule="exact"/>
        <w:jc w:val="center"/>
        <w:rPr>
          <w:rStyle w:val="FontStyle23"/>
        </w:rPr>
      </w:pPr>
    </w:p>
    <w:p w:rsidR="000206F1" w:rsidRPr="001B1B71" w:rsidRDefault="003C2786" w:rsidP="000206F1">
      <w:pPr>
        <w:pStyle w:val="Style14"/>
        <w:widowControl/>
        <w:tabs>
          <w:tab w:val="left" w:pos="1219"/>
        </w:tabs>
        <w:spacing w:line="274" w:lineRule="exact"/>
        <w:ind w:firstLine="567"/>
        <w:rPr>
          <w:rStyle w:val="FontStyle24"/>
          <w:bCs/>
        </w:rPr>
      </w:pPr>
      <w:r w:rsidRPr="001B1B71">
        <w:rPr>
          <w:rStyle w:val="FontStyle24"/>
          <w:bCs/>
        </w:rPr>
        <w:t>6</w:t>
      </w:r>
      <w:r w:rsidR="00BF1550" w:rsidRPr="001B1B71">
        <w:rPr>
          <w:rStyle w:val="FontStyle24"/>
          <w:bCs/>
        </w:rPr>
        <w:t xml:space="preserve">.1. </w:t>
      </w:r>
      <w:r w:rsidR="000206F1" w:rsidRPr="001B1B71">
        <w:rPr>
          <w:rStyle w:val="FontStyle24"/>
          <w:bCs/>
        </w:rPr>
        <w:t xml:space="preserve">Ожидаемая доходность определяется на </w:t>
      </w:r>
      <w:r w:rsidR="0024797B" w:rsidRPr="001B1B71">
        <w:rPr>
          <w:rStyle w:val="FontStyle24"/>
          <w:bCs/>
        </w:rPr>
        <w:t>установленн</w:t>
      </w:r>
      <w:r w:rsidR="00503696" w:rsidRPr="001B1B71">
        <w:rPr>
          <w:rStyle w:val="FontStyle24"/>
          <w:bCs/>
        </w:rPr>
        <w:t>ом</w:t>
      </w:r>
      <w:r w:rsidR="0024797B" w:rsidRPr="001B1B71">
        <w:rPr>
          <w:rStyle w:val="FontStyle24"/>
          <w:bCs/>
        </w:rPr>
        <w:t xml:space="preserve"> </w:t>
      </w:r>
      <w:r w:rsidR="000206F1" w:rsidRPr="001B1B71">
        <w:rPr>
          <w:rStyle w:val="FontStyle24"/>
          <w:bCs/>
        </w:rPr>
        <w:t>инвестиционн</w:t>
      </w:r>
      <w:r w:rsidR="00503696" w:rsidRPr="001B1B71">
        <w:rPr>
          <w:rStyle w:val="FontStyle24"/>
          <w:bCs/>
        </w:rPr>
        <w:t>ом</w:t>
      </w:r>
      <w:r w:rsidR="000206F1" w:rsidRPr="001B1B71">
        <w:rPr>
          <w:rStyle w:val="FontStyle24"/>
          <w:bCs/>
        </w:rPr>
        <w:t xml:space="preserve"> горизонт</w:t>
      </w:r>
      <w:r w:rsidR="00503696" w:rsidRPr="001B1B71">
        <w:rPr>
          <w:rStyle w:val="FontStyle24"/>
          <w:bCs/>
        </w:rPr>
        <w:t>е</w:t>
      </w:r>
      <w:r w:rsidR="000206F1" w:rsidRPr="001B1B71">
        <w:rPr>
          <w:rStyle w:val="FontStyle24"/>
          <w:bCs/>
        </w:rPr>
        <w:t xml:space="preserve"> в процентах годовых.</w:t>
      </w:r>
      <w:r w:rsidR="00BF1550" w:rsidRPr="001B1B71">
        <w:rPr>
          <w:rStyle w:val="FontStyle24"/>
          <w:bCs/>
        </w:rPr>
        <w:t xml:space="preserve"> Значение ожидаемой доходности отражается в инвестиционном профиле Клиента</w:t>
      </w:r>
      <w:r w:rsidR="00523269" w:rsidRPr="001B1B71">
        <w:rPr>
          <w:rStyle w:val="FontStyle24"/>
          <w:bCs/>
        </w:rPr>
        <w:t>.</w:t>
      </w:r>
    </w:p>
    <w:p w:rsidR="00AC37BD" w:rsidRPr="001B1B71" w:rsidRDefault="00AC37BD" w:rsidP="00AC37BD">
      <w:pPr>
        <w:pStyle w:val="Style14"/>
        <w:widowControl/>
        <w:tabs>
          <w:tab w:val="left" w:pos="1219"/>
        </w:tabs>
        <w:spacing w:line="274" w:lineRule="exact"/>
        <w:ind w:firstLine="567"/>
        <w:rPr>
          <w:rStyle w:val="FontStyle24"/>
          <w:bCs/>
        </w:rPr>
      </w:pPr>
      <w:r w:rsidRPr="001B1B71">
        <w:rPr>
          <w:rStyle w:val="FontStyle24"/>
          <w:bCs/>
        </w:rPr>
        <w:t xml:space="preserve">6.2. До начала совершения сделок по договору доверительного управления Управляющий информирует Клиента о том, что Управляющий не гарантирует достижения ожидаемой доходности, определенной в инвестиционном профиле Клиента. </w:t>
      </w:r>
    </w:p>
    <w:p w:rsidR="000206F1" w:rsidRPr="001B1B71" w:rsidRDefault="003C2786" w:rsidP="000206F1">
      <w:pPr>
        <w:pStyle w:val="Style14"/>
        <w:widowControl/>
        <w:tabs>
          <w:tab w:val="left" w:pos="1219"/>
        </w:tabs>
        <w:spacing w:line="274" w:lineRule="exact"/>
        <w:ind w:firstLine="567"/>
        <w:rPr>
          <w:rStyle w:val="FontStyle24"/>
          <w:bCs/>
        </w:rPr>
      </w:pPr>
      <w:r w:rsidRPr="001B1B71">
        <w:rPr>
          <w:rStyle w:val="FontStyle24"/>
          <w:bCs/>
        </w:rPr>
        <w:t>6</w:t>
      </w:r>
      <w:r w:rsidR="00DE3358" w:rsidRPr="001B1B71">
        <w:rPr>
          <w:rStyle w:val="FontStyle24"/>
          <w:bCs/>
        </w:rPr>
        <w:t>.</w:t>
      </w:r>
      <w:r w:rsidR="00AC37BD" w:rsidRPr="001B1B71">
        <w:rPr>
          <w:rStyle w:val="FontStyle24"/>
          <w:bCs/>
        </w:rPr>
        <w:t>3</w:t>
      </w:r>
      <w:r w:rsidR="00DE3358" w:rsidRPr="001B1B71">
        <w:rPr>
          <w:rStyle w:val="FontStyle24"/>
          <w:bCs/>
        </w:rPr>
        <w:t>.</w:t>
      </w:r>
      <w:r w:rsidR="0023396A" w:rsidRPr="001B1B71">
        <w:rPr>
          <w:rStyle w:val="FontStyle24"/>
          <w:bCs/>
        </w:rPr>
        <w:t xml:space="preserve"> </w:t>
      </w:r>
      <w:r w:rsidR="000206F1" w:rsidRPr="001B1B71">
        <w:rPr>
          <w:rStyle w:val="FontStyle24"/>
          <w:bCs/>
        </w:rPr>
        <w:t>Ожидаемая доходность, указываемая при определении соответствующего инвестиционного профиля, не накладывает на Доверительного управляющего обязанности по ее достижению и не является гарантией для Клиента.</w:t>
      </w:r>
    </w:p>
    <w:p w:rsidR="000206F1" w:rsidRPr="001B1B71" w:rsidRDefault="003C2786" w:rsidP="000206F1">
      <w:pPr>
        <w:pStyle w:val="Style14"/>
        <w:widowControl/>
        <w:tabs>
          <w:tab w:val="left" w:pos="1219"/>
        </w:tabs>
        <w:spacing w:line="274" w:lineRule="exact"/>
        <w:ind w:firstLine="567"/>
        <w:rPr>
          <w:rStyle w:val="FontStyle24"/>
          <w:bCs/>
        </w:rPr>
      </w:pPr>
      <w:r w:rsidRPr="001B1B71">
        <w:rPr>
          <w:rStyle w:val="FontStyle24"/>
          <w:bCs/>
        </w:rPr>
        <w:t>6</w:t>
      </w:r>
      <w:r w:rsidR="00DE3358" w:rsidRPr="001B1B71">
        <w:rPr>
          <w:rStyle w:val="FontStyle24"/>
          <w:bCs/>
        </w:rPr>
        <w:t>.</w:t>
      </w:r>
      <w:r w:rsidR="00AC37BD" w:rsidRPr="001B1B71">
        <w:rPr>
          <w:rStyle w:val="FontStyle24"/>
          <w:bCs/>
        </w:rPr>
        <w:t>4</w:t>
      </w:r>
      <w:r w:rsidR="00DE3358" w:rsidRPr="001B1B71">
        <w:rPr>
          <w:rStyle w:val="FontStyle24"/>
          <w:bCs/>
        </w:rPr>
        <w:t>.</w:t>
      </w:r>
      <w:r w:rsidR="0023396A" w:rsidRPr="001B1B71">
        <w:rPr>
          <w:rStyle w:val="FontStyle24"/>
          <w:bCs/>
        </w:rPr>
        <w:t xml:space="preserve"> </w:t>
      </w:r>
      <w:r w:rsidR="00BF1550" w:rsidRPr="001B1B71">
        <w:rPr>
          <w:rStyle w:val="FontStyle24"/>
          <w:bCs/>
        </w:rPr>
        <w:t>Доверительный у</w:t>
      </w:r>
      <w:r w:rsidR="000206F1" w:rsidRPr="001B1B71">
        <w:rPr>
          <w:rStyle w:val="FontStyle24"/>
          <w:bCs/>
        </w:rPr>
        <w:t>правляющий при осуществлении доверительного управления имуществом Клиента предпринимает все зависящие от него разумно необх</w:t>
      </w:r>
      <w:r w:rsidR="00BF1550" w:rsidRPr="001B1B71">
        <w:rPr>
          <w:rStyle w:val="FontStyle24"/>
          <w:bCs/>
        </w:rPr>
        <w:t>одимые действия для достижения о</w:t>
      </w:r>
      <w:r w:rsidR="000206F1" w:rsidRPr="001B1B71">
        <w:rPr>
          <w:rStyle w:val="FontStyle24"/>
          <w:bCs/>
        </w:rPr>
        <w:t xml:space="preserve">жидаемой доходности при принятии риска в пределах </w:t>
      </w:r>
      <w:r w:rsidR="00BF1550" w:rsidRPr="001B1B71">
        <w:rPr>
          <w:rStyle w:val="FontStyle24"/>
          <w:bCs/>
        </w:rPr>
        <w:t>д</w:t>
      </w:r>
      <w:r w:rsidR="000206F1" w:rsidRPr="001B1B71">
        <w:rPr>
          <w:rStyle w:val="FontStyle24"/>
          <w:bCs/>
        </w:rPr>
        <w:t>опустимого риска (</w:t>
      </w:r>
      <w:r w:rsidR="00BF1550" w:rsidRPr="001B1B71">
        <w:rPr>
          <w:rStyle w:val="FontStyle24"/>
          <w:bCs/>
        </w:rPr>
        <w:t xml:space="preserve">применяется в случае если Клиент </w:t>
      </w:r>
      <w:r w:rsidR="005F03BD" w:rsidRPr="001B1B71">
        <w:rPr>
          <w:rStyle w:val="FontStyle24"/>
          <w:bCs/>
        </w:rPr>
        <w:t xml:space="preserve">не </w:t>
      </w:r>
      <w:r w:rsidR="00BF1550" w:rsidRPr="001B1B71">
        <w:rPr>
          <w:rStyle w:val="FontStyle24"/>
          <w:bCs/>
        </w:rPr>
        <w:t>является квалифицированным инвестором</w:t>
      </w:r>
      <w:r w:rsidR="000206F1" w:rsidRPr="001B1B71">
        <w:rPr>
          <w:rStyle w:val="FontStyle24"/>
          <w:bCs/>
        </w:rPr>
        <w:t xml:space="preserve">) в соответствии с </w:t>
      </w:r>
      <w:r w:rsidR="00BF1550" w:rsidRPr="001B1B71">
        <w:rPr>
          <w:rStyle w:val="FontStyle24"/>
          <w:bCs/>
        </w:rPr>
        <w:t>и</w:t>
      </w:r>
      <w:r w:rsidR="000206F1" w:rsidRPr="001B1B71">
        <w:rPr>
          <w:rStyle w:val="FontStyle24"/>
          <w:bCs/>
        </w:rPr>
        <w:t>нвестиционным профилем Клиента.</w:t>
      </w:r>
    </w:p>
    <w:p w:rsidR="0046531C" w:rsidRPr="001B1B71" w:rsidRDefault="00293AF4" w:rsidP="00293AF4">
      <w:pPr>
        <w:pStyle w:val="Style14"/>
        <w:widowControl/>
        <w:tabs>
          <w:tab w:val="left" w:pos="1219"/>
        </w:tabs>
        <w:spacing w:line="274" w:lineRule="exact"/>
        <w:ind w:firstLine="567"/>
        <w:rPr>
          <w:rStyle w:val="FontStyle24"/>
          <w:bCs/>
        </w:rPr>
      </w:pPr>
      <w:r w:rsidRPr="001B1B71">
        <w:rPr>
          <w:rStyle w:val="FontStyle24"/>
          <w:bCs/>
        </w:rPr>
        <w:lastRenderedPageBreak/>
        <w:t>6.</w:t>
      </w:r>
      <w:r w:rsidR="00AC37BD" w:rsidRPr="001B1B71">
        <w:rPr>
          <w:rStyle w:val="FontStyle24"/>
          <w:bCs/>
        </w:rPr>
        <w:t>5</w:t>
      </w:r>
      <w:r w:rsidRPr="001B1B71">
        <w:rPr>
          <w:rStyle w:val="FontStyle24"/>
          <w:bCs/>
        </w:rPr>
        <w:t>. Управляющий должен информировать Клиента, являющегося физическим лицом, о порядке налогообложения инвестиционного дохода.</w:t>
      </w:r>
    </w:p>
    <w:p w:rsidR="00A66D46" w:rsidRPr="001B1B71" w:rsidRDefault="00A66D46" w:rsidP="00B70CF4">
      <w:pPr>
        <w:pStyle w:val="Style14"/>
        <w:widowControl/>
        <w:tabs>
          <w:tab w:val="left" w:pos="365"/>
        </w:tabs>
        <w:spacing w:line="274" w:lineRule="exact"/>
        <w:ind w:left="365" w:hanging="365"/>
        <w:rPr>
          <w:rStyle w:val="FontStyle24"/>
        </w:rPr>
      </w:pPr>
    </w:p>
    <w:p w:rsidR="00E34D5A" w:rsidRPr="001B1B71" w:rsidRDefault="00E34D5A" w:rsidP="00B70CF4">
      <w:pPr>
        <w:pStyle w:val="Style14"/>
        <w:widowControl/>
        <w:tabs>
          <w:tab w:val="left" w:pos="365"/>
        </w:tabs>
        <w:spacing w:line="274" w:lineRule="exact"/>
        <w:ind w:left="365" w:hanging="365"/>
        <w:rPr>
          <w:rStyle w:val="FontStyle24"/>
        </w:rPr>
      </w:pPr>
    </w:p>
    <w:p w:rsidR="00657102" w:rsidRPr="001B1B71" w:rsidRDefault="003C2786" w:rsidP="00657102">
      <w:pPr>
        <w:ind w:left="709"/>
        <w:jc w:val="center"/>
        <w:rPr>
          <w:rFonts w:eastAsia="Batang"/>
          <w:b/>
          <w:bCs/>
          <w:sz w:val="22"/>
          <w:szCs w:val="22"/>
        </w:rPr>
      </w:pPr>
      <w:r w:rsidRPr="001B1B71">
        <w:rPr>
          <w:rFonts w:eastAsia="Batang"/>
          <w:b/>
          <w:bCs/>
          <w:sz w:val="22"/>
          <w:szCs w:val="22"/>
        </w:rPr>
        <w:t>7</w:t>
      </w:r>
      <w:r w:rsidR="00657102" w:rsidRPr="001B1B71">
        <w:rPr>
          <w:rFonts w:eastAsia="Batang"/>
          <w:b/>
          <w:bCs/>
          <w:sz w:val="22"/>
          <w:szCs w:val="22"/>
        </w:rPr>
        <w:t>. Заключительные положения</w:t>
      </w:r>
    </w:p>
    <w:p w:rsidR="00657102" w:rsidRPr="001B1B71" w:rsidRDefault="00657102" w:rsidP="00657102">
      <w:pPr>
        <w:pStyle w:val="a7"/>
        <w:ind w:left="357"/>
        <w:contextualSpacing w:val="0"/>
        <w:rPr>
          <w:rFonts w:eastAsia="Batang"/>
          <w:b/>
          <w:bCs/>
        </w:rPr>
      </w:pPr>
    </w:p>
    <w:p w:rsidR="00657102" w:rsidRPr="001B1B71" w:rsidRDefault="003C2786" w:rsidP="00657102">
      <w:pPr>
        <w:pStyle w:val="Style14"/>
        <w:widowControl/>
        <w:tabs>
          <w:tab w:val="left" w:pos="1219"/>
        </w:tabs>
        <w:spacing w:line="274" w:lineRule="exact"/>
        <w:ind w:firstLine="567"/>
        <w:rPr>
          <w:rStyle w:val="FontStyle24"/>
          <w:bCs/>
        </w:rPr>
      </w:pPr>
      <w:r w:rsidRPr="001B1B71">
        <w:rPr>
          <w:rStyle w:val="FontStyle24"/>
          <w:bCs/>
        </w:rPr>
        <w:t>7</w:t>
      </w:r>
      <w:r w:rsidR="00657102" w:rsidRPr="001B1B71">
        <w:rPr>
          <w:rStyle w:val="FontStyle24"/>
          <w:bCs/>
        </w:rPr>
        <w:t>.</w:t>
      </w:r>
      <w:r w:rsidR="00E34D5A" w:rsidRPr="001B1B71">
        <w:rPr>
          <w:rStyle w:val="FontStyle24"/>
          <w:bCs/>
        </w:rPr>
        <w:t>1</w:t>
      </w:r>
      <w:r w:rsidR="00657102" w:rsidRPr="001B1B71">
        <w:rPr>
          <w:rStyle w:val="FontStyle24"/>
          <w:bCs/>
        </w:rPr>
        <w:t>.</w:t>
      </w:r>
      <w:r w:rsidR="00DC45BB" w:rsidRPr="001B1B71">
        <w:rPr>
          <w:rStyle w:val="FontStyle24"/>
          <w:bCs/>
        </w:rPr>
        <w:t xml:space="preserve"> </w:t>
      </w:r>
      <w:r w:rsidR="00E34D5A" w:rsidRPr="001B1B71">
        <w:rPr>
          <w:rStyle w:val="FontStyle24"/>
          <w:bCs/>
        </w:rPr>
        <w:t xml:space="preserve">Настоящий </w:t>
      </w:r>
      <w:r w:rsidR="00657102" w:rsidRPr="001B1B71">
        <w:rPr>
          <w:rStyle w:val="FontStyle24"/>
          <w:bCs/>
        </w:rPr>
        <w:t xml:space="preserve">Порядок, а также изменения </w:t>
      </w:r>
      <w:r w:rsidR="00A8654D" w:rsidRPr="001B1B71">
        <w:rPr>
          <w:rStyle w:val="FontStyle24"/>
          <w:bCs/>
        </w:rPr>
        <w:t xml:space="preserve">и дополнения </w:t>
      </w:r>
      <w:r w:rsidR="00657102" w:rsidRPr="001B1B71">
        <w:rPr>
          <w:rStyle w:val="FontStyle24"/>
          <w:bCs/>
        </w:rPr>
        <w:t>в него раскры</w:t>
      </w:r>
      <w:r w:rsidR="00B85E5F" w:rsidRPr="001B1B71">
        <w:rPr>
          <w:rStyle w:val="FontStyle24"/>
          <w:bCs/>
        </w:rPr>
        <w:t>ваются</w:t>
      </w:r>
      <w:r w:rsidR="00657102" w:rsidRPr="001B1B71">
        <w:rPr>
          <w:rStyle w:val="FontStyle24"/>
          <w:bCs/>
        </w:rPr>
        <w:t xml:space="preserve"> </w:t>
      </w:r>
      <w:r w:rsidR="00B85E5F" w:rsidRPr="001B1B71">
        <w:rPr>
          <w:rStyle w:val="FontStyle24"/>
          <w:bCs/>
        </w:rPr>
        <w:t xml:space="preserve">на официальном сайте Управляющего </w:t>
      </w:r>
      <w:r w:rsidR="00E34D5A" w:rsidRPr="001B1B71">
        <w:rPr>
          <w:rStyle w:val="FontStyle24"/>
          <w:bCs/>
        </w:rPr>
        <w:t xml:space="preserve">в информационно-телекоммуникационной сети "Интернет" с указанием даты его вступления в силу </w:t>
      </w:r>
      <w:r w:rsidR="00657102" w:rsidRPr="001B1B71">
        <w:rPr>
          <w:rStyle w:val="FontStyle24"/>
          <w:bCs/>
        </w:rPr>
        <w:t>не позднее 10 календарных дней до дня их вступления в силу.</w:t>
      </w:r>
    </w:p>
    <w:p w:rsidR="00FA1753" w:rsidRPr="001B1B71" w:rsidRDefault="00FA1753" w:rsidP="00A40A0B">
      <w:pPr>
        <w:pStyle w:val="Style14"/>
        <w:widowControl/>
        <w:tabs>
          <w:tab w:val="left" w:pos="1219"/>
        </w:tabs>
        <w:spacing w:line="274" w:lineRule="exact"/>
        <w:ind w:firstLine="567"/>
        <w:rPr>
          <w:rStyle w:val="FontStyle24"/>
          <w:bCs/>
        </w:rPr>
      </w:pPr>
      <w:r w:rsidRPr="001B1B71">
        <w:rPr>
          <w:rStyle w:val="FontStyle24"/>
          <w:bCs/>
        </w:rPr>
        <w:t>7.</w:t>
      </w:r>
      <w:r w:rsidR="00E34D5A" w:rsidRPr="001B1B71">
        <w:rPr>
          <w:rStyle w:val="FontStyle24"/>
          <w:bCs/>
        </w:rPr>
        <w:t>2</w:t>
      </w:r>
      <w:r w:rsidRPr="001B1B71">
        <w:rPr>
          <w:rStyle w:val="FontStyle24"/>
          <w:bCs/>
        </w:rPr>
        <w:t xml:space="preserve">. В случае изменения действующего законодательства Российской Федерации, внесения изменений в </w:t>
      </w:r>
      <w:r w:rsidR="00BD5CE6" w:rsidRPr="001B1B71">
        <w:rPr>
          <w:rStyle w:val="FontStyle24"/>
          <w:bCs/>
        </w:rPr>
        <w:t xml:space="preserve">иные </w:t>
      </w:r>
      <w:r w:rsidRPr="001B1B71">
        <w:rPr>
          <w:rStyle w:val="FontStyle24"/>
          <w:bCs/>
        </w:rPr>
        <w:t>внутренние документы Управляющего, до приведения Порядка в соответствие с такими изменениями, настоящий Порядок действует в части им не противоречащей.</w:t>
      </w:r>
    </w:p>
    <w:p w:rsidR="00657102" w:rsidRPr="001B1B71" w:rsidRDefault="00657102" w:rsidP="00B70CF4">
      <w:pPr>
        <w:pStyle w:val="Style14"/>
        <w:widowControl/>
        <w:tabs>
          <w:tab w:val="left" w:pos="365"/>
        </w:tabs>
        <w:spacing w:line="274" w:lineRule="exact"/>
        <w:ind w:left="365" w:hanging="365"/>
        <w:rPr>
          <w:rStyle w:val="FontStyle24"/>
        </w:rPr>
      </w:pPr>
    </w:p>
    <w:p w:rsidR="00993061" w:rsidRPr="001B1B71" w:rsidRDefault="00993061">
      <w:pPr>
        <w:pStyle w:val="Style14"/>
        <w:widowControl/>
        <w:tabs>
          <w:tab w:val="left" w:pos="365"/>
        </w:tabs>
        <w:spacing w:line="274" w:lineRule="exact"/>
        <w:ind w:left="365" w:hanging="365"/>
        <w:rPr>
          <w:rStyle w:val="FontStyle24"/>
        </w:rPr>
      </w:pPr>
    </w:p>
    <w:p w:rsidR="00504BF8" w:rsidRPr="001B1B71" w:rsidRDefault="00504BF8">
      <w:pPr>
        <w:pStyle w:val="Style14"/>
        <w:widowControl/>
        <w:tabs>
          <w:tab w:val="left" w:pos="365"/>
        </w:tabs>
        <w:spacing w:line="274" w:lineRule="exact"/>
        <w:ind w:left="365" w:hanging="365"/>
        <w:rPr>
          <w:rStyle w:val="FontStyle24"/>
        </w:rPr>
      </w:pPr>
    </w:p>
    <w:p w:rsidR="0023396A" w:rsidRPr="001B1B71" w:rsidRDefault="0023396A">
      <w:pPr>
        <w:pStyle w:val="Style14"/>
        <w:widowControl/>
        <w:tabs>
          <w:tab w:val="left" w:pos="365"/>
        </w:tabs>
        <w:spacing w:line="274" w:lineRule="exact"/>
        <w:ind w:left="365" w:hanging="365"/>
        <w:rPr>
          <w:rStyle w:val="FontStyle24"/>
        </w:rPr>
      </w:pPr>
      <w:r w:rsidRPr="001B1B71">
        <w:rPr>
          <w:rStyle w:val="FontStyle24"/>
        </w:rPr>
        <w:br w:type="page"/>
      </w:r>
    </w:p>
    <w:p w:rsidR="009D3884" w:rsidRPr="001B1B71" w:rsidRDefault="009D3884" w:rsidP="009D3884">
      <w:pPr>
        <w:pStyle w:val="Style8"/>
        <w:widowControl/>
        <w:spacing w:before="48"/>
        <w:jc w:val="right"/>
        <w:rPr>
          <w:rStyle w:val="FontStyle60"/>
          <w:b/>
        </w:rPr>
      </w:pPr>
      <w:r w:rsidRPr="001B1B71">
        <w:rPr>
          <w:rStyle w:val="FontStyle60"/>
          <w:b/>
        </w:rPr>
        <w:lastRenderedPageBreak/>
        <w:t>Приложение № 1А</w:t>
      </w:r>
    </w:p>
    <w:p w:rsidR="009D3884" w:rsidRPr="001B1B71" w:rsidRDefault="009D3884" w:rsidP="009D3884">
      <w:pPr>
        <w:pStyle w:val="Style8"/>
        <w:widowControl/>
        <w:spacing w:line="240" w:lineRule="exact"/>
        <w:ind w:right="14"/>
        <w:jc w:val="right"/>
        <w:rPr>
          <w:sz w:val="20"/>
          <w:szCs w:val="20"/>
        </w:rPr>
      </w:pPr>
    </w:p>
    <w:p w:rsidR="009D3884" w:rsidRPr="001B1B71" w:rsidRDefault="009D3884" w:rsidP="00BF7701">
      <w:pPr>
        <w:pStyle w:val="Style52"/>
        <w:widowControl/>
        <w:spacing w:before="130"/>
        <w:jc w:val="center"/>
        <w:rPr>
          <w:rStyle w:val="FontStyle73"/>
        </w:rPr>
      </w:pPr>
      <w:r w:rsidRPr="001B1B71">
        <w:rPr>
          <w:rStyle w:val="FontStyle73"/>
        </w:rPr>
        <w:t>Анкета для определения инвестиционного профиля Клиента - физического лица неквалифицированного инвестора</w:t>
      </w:r>
    </w:p>
    <w:p w:rsidR="00162ABC" w:rsidRPr="001B1B71" w:rsidRDefault="00162ABC" w:rsidP="00BF7701">
      <w:pPr>
        <w:pStyle w:val="Style52"/>
        <w:widowControl/>
        <w:spacing w:before="130"/>
        <w:jc w:val="center"/>
        <w:rPr>
          <w:rStyle w:val="FontStyle73"/>
        </w:rPr>
      </w:pPr>
      <w:r w:rsidRPr="001B1B71">
        <w:rPr>
          <w:rStyle w:val="FontStyle73"/>
        </w:rPr>
        <w:t>Часть 1</w:t>
      </w:r>
    </w:p>
    <w:p w:rsidR="005C4579" w:rsidRPr="001B1B71" w:rsidRDefault="005C4579" w:rsidP="00BF7701">
      <w:pPr>
        <w:pStyle w:val="Style52"/>
        <w:widowControl/>
        <w:spacing w:before="130"/>
        <w:jc w:val="center"/>
        <w:rPr>
          <w:rStyle w:val="FontStyle73"/>
        </w:rPr>
      </w:pPr>
    </w:p>
    <w:tbl>
      <w:tblPr>
        <w:tblW w:w="0" w:type="auto"/>
        <w:tblInd w:w="40" w:type="dxa"/>
        <w:tblLayout w:type="fixed"/>
        <w:tblCellMar>
          <w:left w:w="40" w:type="dxa"/>
          <w:right w:w="40" w:type="dxa"/>
        </w:tblCellMar>
        <w:tblLook w:val="0000" w:firstRow="0" w:lastRow="0" w:firstColumn="0" w:lastColumn="0" w:noHBand="0" w:noVBand="0"/>
      </w:tblPr>
      <w:tblGrid>
        <w:gridCol w:w="9312"/>
      </w:tblGrid>
      <w:tr w:rsidR="002746E0" w:rsidRPr="001B1B71" w:rsidTr="002746E0">
        <w:tc>
          <w:tcPr>
            <w:tcW w:w="9312" w:type="dxa"/>
            <w:tcBorders>
              <w:top w:val="single" w:sz="4" w:space="0" w:color="auto"/>
              <w:left w:val="single" w:sz="4" w:space="0" w:color="auto"/>
              <w:bottom w:val="single" w:sz="4" w:space="0" w:color="auto"/>
              <w:right w:val="single" w:sz="4" w:space="0" w:color="auto"/>
            </w:tcBorders>
          </w:tcPr>
          <w:p w:rsidR="002746E0" w:rsidRPr="001B1B71" w:rsidRDefault="002746E0" w:rsidP="002746E0">
            <w:pPr>
              <w:pStyle w:val="Style8"/>
              <w:widowControl/>
              <w:spacing w:before="43"/>
              <w:ind w:firstLine="0"/>
              <w:rPr>
                <w:sz w:val="20"/>
                <w:szCs w:val="20"/>
              </w:rPr>
            </w:pPr>
            <w:r w:rsidRPr="001B1B71">
              <w:rPr>
                <w:sz w:val="20"/>
                <w:szCs w:val="20"/>
              </w:rPr>
              <w:t>□ Первоначальное заполнение сведений</w:t>
            </w:r>
          </w:p>
          <w:p w:rsidR="002746E0" w:rsidRPr="001B1B71" w:rsidRDefault="002746E0" w:rsidP="002746E0">
            <w:pPr>
              <w:pStyle w:val="Style8"/>
              <w:widowControl/>
              <w:spacing w:before="43"/>
              <w:ind w:firstLine="0"/>
              <w:rPr>
                <w:sz w:val="20"/>
                <w:szCs w:val="20"/>
              </w:rPr>
            </w:pPr>
            <w:r w:rsidRPr="001B1B71">
              <w:rPr>
                <w:sz w:val="20"/>
                <w:szCs w:val="20"/>
              </w:rPr>
              <w:t>□ Изменение сведений</w:t>
            </w:r>
          </w:p>
        </w:tc>
      </w:tr>
      <w:tr w:rsidR="002746E0" w:rsidRPr="001B1B71" w:rsidTr="002746E0">
        <w:tc>
          <w:tcPr>
            <w:tcW w:w="9312" w:type="dxa"/>
            <w:tcBorders>
              <w:top w:val="single" w:sz="4" w:space="0" w:color="auto"/>
              <w:left w:val="single" w:sz="4" w:space="0" w:color="auto"/>
              <w:bottom w:val="single" w:sz="4" w:space="0" w:color="auto"/>
              <w:right w:val="single" w:sz="4" w:space="0" w:color="auto"/>
            </w:tcBorders>
          </w:tcPr>
          <w:p w:rsidR="002746E0" w:rsidRPr="001B1B71" w:rsidRDefault="002746E0" w:rsidP="0094209E">
            <w:pPr>
              <w:pStyle w:val="Style8"/>
              <w:widowControl/>
              <w:spacing w:before="43"/>
              <w:ind w:firstLine="0"/>
              <w:rPr>
                <w:sz w:val="20"/>
                <w:szCs w:val="20"/>
              </w:rPr>
            </w:pPr>
            <w:r w:rsidRPr="001B1B71">
              <w:rPr>
                <w:sz w:val="20"/>
                <w:szCs w:val="20"/>
              </w:rPr>
              <w:t xml:space="preserve"> Ф.И.О. Клиента </w:t>
            </w:r>
          </w:p>
        </w:tc>
      </w:tr>
    </w:tbl>
    <w:p w:rsidR="009D3884" w:rsidRPr="001B1B71" w:rsidRDefault="009D3884" w:rsidP="009D3884">
      <w:pPr>
        <w:widowControl/>
        <w:spacing w:after="59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3965"/>
        <w:gridCol w:w="331"/>
        <w:gridCol w:w="3360"/>
        <w:gridCol w:w="1226"/>
      </w:tblGrid>
      <w:tr w:rsidR="009D3884" w:rsidRPr="001B1B71" w:rsidTr="00BF7701">
        <w:tc>
          <w:tcPr>
            <w:tcW w:w="432"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29"/>
              <w:widowControl/>
            </w:pPr>
          </w:p>
        </w:tc>
        <w:tc>
          <w:tcPr>
            <w:tcW w:w="3965"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Вопрос</w:t>
            </w:r>
          </w:p>
        </w:tc>
        <w:tc>
          <w:tcPr>
            <w:tcW w:w="3691" w:type="dxa"/>
            <w:gridSpan w:val="2"/>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Ответ</w:t>
            </w:r>
          </w:p>
        </w:tc>
        <w:tc>
          <w:tcPr>
            <w:tcW w:w="1226"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Баллы</w:t>
            </w:r>
          </w:p>
        </w:tc>
      </w:tr>
      <w:tr w:rsidR="009D3884" w:rsidRPr="001B1B71" w:rsidTr="00BF7701">
        <w:tc>
          <w:tcPr>
            <w:tcW w:w="432" w:type="dxa"/>
            <w:tcBorders>
              <w:top w:val="single" w:sz="6" w:space="0" w:color="auto"/>
              <w:left w:val="single" w:sz="6" w:space="0" w:color="auto"/>
              <w:bottom w:val="nil"/>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1.</w:t>
            </w:r>
          </w:p>
        </w:tc>
        <w:tc>
          <w:tcPr>
            <w:tcW w:w="3965" w:type="dxa"/>
            <w:tcBorders>
              <w:top w:val="single" w:sz="6" w:space="0" w:color="auto"/>
              <w:left w:val="single" w:sz="6" w:space="0" w:color="auto"/>
              <w:bottom w:val="nil"/>
              <w:right w:val="single" w:sz="6" w:space="0" w:color="auto"/>
            </w:tcBorders>
          </w:tcPr>
          <w:p w:rsidR="009D3884" w:rsidRPr="001B1B71" w:rsidRDefault="00356CE7" w:rsidP="00D04576">
            <w:pPr>
              <w:pStyle w:val="Style49"/>
              <w:widowControl/>
              <w:spacing w:line="240" w:lineRule="auto"/>
              <w:rPr>
                <w:rStyle w:val="FontStyle60"/>
              </w:rPr>
            </w:pPr>
            <w:r w:rsidRPr="001B1B71">
              <w:rPr>
                <w:rStyle w:val="FontStyle60"/>
              </w:rPr>
              <w:t>В</w:t>
            </w:r>
            <w:r w:rsidR="009D3884" w:rsidRPr="001B1B71">
              <w:rPr>
                <w:rStyle w:val="FontStyle60"/>
              </w:rPr>
              <w:t>озраст</w:t>
            </w:r>
          </w:p>
        </w:tc>
        <w:tc>
          <w:tcPr>
            <w:tcW w:w="331" w:type="dxa"/>
            <w:tcBorders>
              <w:top w:val="single" w:sz="6" w:space="0" w:color="auto"/>
              <w:left w:val="single" w:sz="6" w:space="0" w:color="auto"/>
              <w:bottom w:val="nil"/>
              <w:right w:val="nil"/>
            </w:tcBorders>
          </w:tcPr>
          <w:p w:rsidR="009D3884" w:rsidRPr="001B1B71" w:rsidRDefault="009D3884" w:rsidP="00D04576">
            <w:pPr>
              <w:pStyle w:val="Style32"/>
              <w:widowControl/>
              <w:rPr>
                <w:rStyle w:val="FontStyle61"/>
              </w:rPr>
            </w:pPr>
            <w:r w:rsidRPr="001B1B71">
              <w:rPr>
                <w:rStyle w:val="FontStyle61"/>
              </w:rPr>
              <w:t>□</w:t>
            </w:r>
          </w:p>
        </w:tc>
        <w:tc>
          <w:tcPr>
            <w:tcW w:w="3360" w:type="dxa"/>
            <w:tcBorders>
              <w:top w:val="single" w:sz="6" w:space="0" w:color="auto"/>
              <w:left w:val="nil"/>
              <w:bottom w:val="nil"/>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до 30 лет</w:t>
            </w:r>
          </w:p>
        </w:tc>
        <w:tc>
          <w:tcPr>
            <w:tcW w:w="1226" w:type="dxa"/>
            <w:tcBorders>
              <w:top w:val="single" w:sz="6" w:space="0" w:color="auto"/>
              <w:left w:val="single" w:sz="6" w:space="0" w:color="auto"/>
              <w:bottom w:val="nil"/>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1</w:t>
            </w:r>
          </w:p>
        </w:tc>
      </w:tr>
      <w:tr w:rsidR="009D3884" w:rsidRPr="001B1B71" w:rsidTr="00BF7701">
        <w:tc>
          <w:tcPr>
            <w:tcW w:w="432"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31" w:type="dxa"/>
            <w:tcBorders>
              <w:top w:val="nil"/>
              <w:left w:val="single" w:sz="6" w:space="0" w:color="auto"/>
              <w:bottom w:val="nil"/>
              <w:right w:val="nil"/>
            </w:tcBorders>
          </w:tcPr>
          <w:p w:rsidR="009D3884" w:rsidRPr="001B1B71" w:rsidRDefault="009D3884" w:rsidP="00D04576">
            <w:pPr>
              <w:pStyle w:val="Style32"/>
              <w:widowControl/>
              <w:rPr>
                <w:rStyle w:val="FontStyle61"/>
              </w:rPr>
            </w:pPr>
            <w:r w:rsidRPr="001B1B71">
              <w:rPr>
                <w:rStyle w:val="FontStyle61"/>
              </w:rPr>
              <w:t>□</w:t>
            </w:r>
          </w:p>
        </w:tc>
        <w:tc>
          <w:tcPr>
            <w:tcW w:w="3360" w:type="dxa"/>
            <w:tcBorders>
              <w:top w:val="nil"/>
              <w:left w:val="nil"/>
              <w:bottom w:val="nil"/>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от 30 до 60</w:t>
            </w:r>
          </w:p>
        </w:tc>
        <w:tc>
          <w:tcPr>
            <w:tcW w:w="1226" w:type="dxa"/>
            <w:tcBorders>
              <w:top w:val="nil"/>
              <w:left w:val="single" w:sz="6" w:space="0" w:color="auto"/>
              <w:bottom w:val="nil"/>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2</w:t>
            </w:r>
          </w:p>
        </w:tc>
      </w:tr>
      <w:tr w:rsidR="009D3884" w:rsidRPr="001B1B71" w:rsidTr="00BF7701">
        <w:tc>
          <w:tcPr>
            <w:tcW w:w="432" w:type="dxa"/>
            <w:tcBorders>
              <w:top w:val="nil"/>
              <w:left w:val="single" w:sz="6" w:space="0" w:color="auto"/>
              <w:bottom w:val="single" w:sz="6" w:space="0" w:color="auto"/>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1B1B71"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1B1B71" w:rsidRDefault="009D3884" w:rsidP="00D04576">
            <w:pPr>
              <w:pStyle w:val="Style32"/>
              <w:widowControl/>
              <w:rPr>
                <w:rStyle w:val="FontStyle61"/>
              </w:rPr>
            </w:pPr>
            <w:r w:rsidRPr="001B1B71">
              <w:rPr>
                <w:rStyle w:val="FontStyle61"/>
              </w:rPr>
              <w:t>□</w:t>
            </w:r>
          </w:p>
        </w:tc>
        <w:tc>
          <w:tcPr>
            <w:tcW w:w="3360" w:type="dxa"/>
            <w:tcBorders>
              <w:top w:val="nil"/>
              <w:left w:val="nil"/>
              <w:bottom w:val="single" w:sz="6" w:space="0" w:color="auto"/>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старше 60</w:t>
            </w:r>
          </w:p>
        </w:tc>
        <w:tc>
          <w:tcPr>
            <w:tcW w:w="1226" w:type="dxa"/>
            <w:tcBorders>
              <w:top w:val="nil"/>
              <w:left w:val="single" w:sz="6" w:space="0" w:color="auto"/>
              <w:bottom w:val="single" w:sz="6" w:space="0" w:color="auto"/>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1</w:t>
            </w:r>
          </w:p>
        </w:tc>
      </w:tr>
      <w:tr w:rsidR="009D3884" w:rsidRPr="001B1B71" w:rsidTr="00BF7701">
        <w:tc>
          <w:tcPr>
            <w:tcW w:w="432" w:type="dxa"/>
            <w:tcBorders>
              <w:top w:val="single" w:sz="6" w:space="0" w:color="auto"/>
              <w:left w:val="single" w:sz="6" w:space="0" w:color="auto"/>
              <w:bottom w:val="nil"/>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2.</w:t>
            </w:r>
          </w:p>
        </w:tc>
        <w:tc>
          <w:tcPr>
            <w:tcW w:w="3965" w:type="dxa"/>
            <w:tcBorders>
              <w:top w:val="single" w:sz="6" w:space="0" w:color="auto"/>
              <w:left w:val="single" w:sz="6" w:space="0" w:color="auto"/>
              <w:bottom w:val="nil"/>
              <w:right w:val="single" w:sz="6" w:space="0" w:color="auto"/>
            </w:tcBorders>
          </w:tcPr>
          <w:p w:rsidR="009D3884" w:rsidRPr="001B1B71" w:rsidRDefault="00356CE7" w:rsidP="00356CE7">
            <w:pPr>
              <w:pStyle w:val="Style49"/>
              <w:widowControl/>
              <w:ind w:left="5" w:right="1042" w:hanging="5"/>
              <w:rPr>
                <w:rStyle w:val="FontStyle60"/>
              </w:rPr>
            </w:pPr>
            <w:r w:rsidRPr="001B1B71">
              <w:rPr>
                <w:rStyle w:val="FontStyle60"/>
              </w:rPr>
              <w:t>Данные</w:t>
            </w:r>
            <w:r w:rsidR="009D3884" w:rsidRPr="001B1B71">
              <w:rPr>
                <w:rStyle w:val="FontStyle60"/>
              </w:rPr>
              <w:t xml:space="preserve"> о сбережениях</w:t>
            </w:r>
            <w:r w:rsidR="00EE2CF1" w:rsidRPr="001B1B71">
              <w:rPr>
                <w:rStyle w:val="FontStyle60"/>
              </w:rPr>
              <w:t xml:space="preserve"> в рублях и иностранной валюте</w:t>
            </w:r>
          </w:p>
        </w:tc>
        <w:tc>
          <w:tcPr>
            <w:tcW w:w="331" w:type="dxa"/>
            <w:tcBorders>
              <w:top w:val="single" w:sz="6" w:space="0" w:color="auto"/>
              <w:left w:val="single" w:sz="6" w:space="0" w:color="auto"/>
              <w:bottom w:val="nil"/>
              <w:right w:val="nil"/>
            </w:tcBorders>
          </w:tcPr>
          <w:p w:rsidR="009D3884" w:rsidRPr="001B1B71" w:rsidRDefault="009D3884" w:rsidP="00D04576">
            <w:pPr>
              <w:pStyle w:val="Style32"/>
              <w:widowControl/>
              <w:rPr>
                <w:rStyle w:val="FontStyle61"/>
              </w:rPr>
            </w:pPr>
            <w:r w:rsidRPr="001B1B71">
              <w:rPr>
                <w:rStyle w:val="FontStyle61"/>
              </w:rPr>
              <w:t>□</w:t>
            </w:r>
          </w:p>
        </w:tc>
        <w:tc>
          <w:tcPr>
            <w:tcW w:w="3360" w:type="dxa"/>
            <w:tcBorders>
              <w:top w:val="single" w:sz="6" w:space="0" w:color="auto"/>
              <w:left w:val="nil"/>
              <w:bottom w:val="nil"/>
              <w:right w:val="single" w:sz="6" w:space="0" w:color="auto"/>
            </w:tcBorders>
          </w:tcPr>
          <w:p w:rsidR="009D3884" w:rsidRPr="001B1B71" w:rsidRDefault="009D3884" w:rsidP="00D04576">
            <w:pPr>
              <w:pStyle w:val="Style49"/>
              <w:widowControl/>
              <w:ind w:left="38" w:hanging="38"/>
              <w:rPr>
                <w:rStyle w:val="FontStyle60"/>
              </w:rPr>
            </w:pPr>
            <w:r w:rsidRPr="001B1B71">
              <w:rPr>
                <w:rStyle w:val="FontStyle60"/>
              </w:rPr>
              <w:t>активы, передаваемые в доверительное управление, составляют более 50% от сбережений</w:t>
            </w:r>
          </w:p>
        </w:tc>
        <w:tc>
          <w:tcPr>
            <w:tcW w:w="1226" w:type="dxa"/>
            <w:tcBorders>
              <w:top w:val="single" w:sz="6" w:space="0" w:color="auto"/>
              <w:left w:val="single" w:sz="6" w:space="0" w:color="auto"/>
              <w:bottom w:val="nil"/>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0</w:t>
            </w:r>
          </w:p>
        </w:tc>
      </w:tr>
      <w:tr w:rsidR="009D3884" w:rsidRPr="001B1B71" w:rsidTr="00BF7701">
        <w:tc>
          <w:tcPr>
            <w:tcW w:w="432" w:type="dxa"/>
            <w:tcBorders>
              <w:top w:val="nil"/>
              <w:left w:val="single" w:sz="6" w:space="0" w:color="auto"/>
              <w:bottom w:val="single" w:sz="6" w:space="0" w:color="auto"/>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1B1B71"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1B1B71" w:rsidRDefault="009D3884" w:rsidP="00D04576">
            <w:pPr>
              <w:pStyle w:val="Style32"/>
              <w:widowControl/>
              <w:rPr>
                <w:rStyle w:val="FontStyle61"/>
              </w:rPr>
            </w:pPr>
            <w:r w:rsidRPr="001B1B71">
              <w:rPr>
                <w:rStyle w:val="FontStyle61"/>
              </w:rPr>
              <w:t>□</w:t>
            </w:r>
          </w:p>
        </w:tc>
        <w:tc>
          <w:tcPr>
            <w:tcW w:w="3360" w:type="dxa"/>
            <w:tcBorders>
              <w:top w:val="nil"/>
              <w:left w:val="nil"/>
              <w:bottom w:val="single" w:sz="6" w:space="0" w:color="auto"/>
              <w:right w:val="single" w:sz="6" w:space="0" w:color="auto"/>
            </w:tcBorders>
          </w:tcPr>
          <w:p w:rsidR="009D3884" w:rsidRPr="001B1B71" w:rsidRDefault="009D3884" w:rsidP="00D04576">
            <w:pPr>
              <w:pStyle w:val="Style49"/>
              <w:widowControl/>
              <w:ind w:right="821" w:firstLine="10"/>
              <w:rPr>
                <w:rStyle w:val="FontStyle60"/>
              </w:rPr>
            </w:pPr>
            <w:r w:rsidRPr="001B1B71">
              <w:rPr>
                <w:rStyle w:val="FontStyle60"/>
              </w:rPr>
              <w:t>активы, передаваемые в доверительное управление, составляют менее 50% от сбережений</w:t>
            </w:r>
          </w:p>
        </w:tc>
        <w:tc>
          <w:tcPr>
            <w:tcW w:w="1226" w:type="dxa"/>
            <w:tcBorders>
              <w:top w:val="nil"/>
              <w:left w:val="single" w:sz="6" w:space="0" w:color="auto"/>
              <w:bottom w:val="single" w:sz="6" w:space="0" w:color="auto"/>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1</w:t>
            </w:r>
          </w:p>
        </w:tc>
      </w:tr>
      <w:tr w:rsidR="009D3884" w:rsidRPr="001B1B71" w:rsidTr="00BF7701">
        <w:tc>
          <w:tcPr>
            <w:tcW w:w="432" w:type="dxa"/>
            <w:tcBorders>
              <w:top w:val="single" w:sz="6" w:space="0" w:color="auto"/>
              <w:left w:val="single" w:sz="6" w:space="0" w:color="auto"/>
              <w:bottom w:val="nil"/>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3.</w:t>
            </w:r>
          </w:p>
        </w:tc>
        <w:tc>
          <w:tcPr>
            <w:tcW w:w="3965" w:type="dxa"/>
            <w:tcBorders>
              <w:top w:val="single" w:sz="6" w:space="0" w:color="auto"/>
              <w:left w:val="single" w:sz="6" w:space="0" w:color="auto"/>
              <w:bottom w:val="nil"/>
              <w:right w:val="single" w:sz="6" w:space="0" w:color="auto"/>
            </w:tcBorders>
          </w:tcPr>
          <w:p w:rsidR="009D3884" w:rsidRPr="001B1B71" w:rsidRDefault="00DC4761" w:rsidP="00DC4761">
            <w:pPr>
              <w:pStyle w:val="Style49"/>
              <w:widowControl/>
              <w:spacing w:line="230" w:lineRule="exact"/>
              <w:ind w:left="5" w:hanging="5"/>
              <w:rPr>
                <w:rStyle w:val="FontStyle60"/>
              </w:rPr>
            </w:pPr>
            <w:r w:rsidRPr="001B1B71">
              <w:rPr>
                <w:rStyle w:val="FontStyle60"/>
              </w:rPr>
              <w:t>Примерные среднемесячные</w:t>
            </w:r>
            <w:r w:rsidR="009D3884" w:rsidRPr="001B1B71">
              <w:rPr>
                <w:rStyle w:val="FontStyle60"/>
              </w:rPr>
              <w:t xml:space="preserve"> расходы </w:t>
            </w:r>
            <w:r w:rsidRPr="001B1B71">
              <w:rPr>
                <w:rStyle w:val="FontStyle60"/>
              </w:rPr>
              <w:t>и среднемесячные</w:t>
            </w:r>
            <w:r w:rsidR="009D3884" w:rsidRPr="001B1B71">
              <w:rPr>
                <w:rStyle w:val="FontStyle60"/>
              </w:rPr>
              <w:t xml:space="preserve"> доход</w:t>
            </w:r>
            <w:r w:rsidRPr="001B1B71">
              <w:rPr>
                <w:rStyle w:val="FontStyle60"/>
              </w:rPr>
              <w:t>ы</w:t>
            </w:r>
            <w:r w:rsidR="001D31D9" w:rsidRPr="001B1B71">
              <w:rPr>
                <w:rStyle w:val="FontStyle60"/>
              </w:rPr>
              <w:t xml:space="preserve"> за последние 12 месяцев</w:t>
            </w:r>
          </w:p>
        </w:tc>
        <w:tc>
          <w:tcPr>
            <w:tcW w:w="331" w:type="dxa"/>
            <w:tcBorders>
              <w:top w:val="single" w:sz="6" w:space="0" w:color="auto"/>
              <w:left w:val="single" w:sz="6" w:space="0" w:color="auto"/>
              <w:bottom w:val="nil"/>
              <w:right w:val="nil"/>
            </w:tcBorders>
          </w:tcPr>
          <w:p w:rsidR="009D3884" w:rsidRPr="001B1B71" w:rsidRDefault="009D3884" w:rsidP="00D04576">
            <w:pPr>
              <w:pStyle w:val="Style32"/>
              <w:widowControl/>
              <w:rPr>
                <w:rStyle w:val="FontStyle61"/>
              </w:rPr>
            </w:pPr>
            <w:r w:rsidRPr="001B1B71">
              <w:rPr>
                <w:rStyle w:val="FontStyle61"/>
              </w:rPr>
              <w:t>□</w:t>
            </w:r>
          </w:p>
        </w:tc>
        <w:tc>
          <w:tcPr>
            <w:tcW w:w="3360" w:type="dxa"/>
            <w:tcBorders>
              <w:top w:val="single" w:sz="6" w:space="0" w:color="auto"/>
              <w:left w:val="nil"/>
              <w:bottom w:val="nil"/>
              <w:right w:val="single" w:sz="6" w:space="0" w:color="auto"/>
            </w:tcBorders>
          </w:tcPr>
          <w:p w:rsidR="009D3884" w:rsidRPr="001B1B71" w:rsidRDefault="009D3884" w:rsidP="00D04576">
            <w:pPr>
              <w:pStyle w:val="Style49"/>
              <w:widowControl/>
              <w:spacing w:line="230" w:lineRule="exact"/>
              <w:ind w:left="5" w:hanging="5"/>
              <w:rPr>
                <w:rStyle w:val="FontStyle60"/>
              </w:rPr>
            </w:pPr>
            <w:r w:rsidRPr="001B1B71">
              <w:rPr>
                <w:rStyle w:val="FontStyle60"/>
              </w:rPr>
              <w:t>расходы примерно соответствуют доходам</w:t>
            </w:r>
          </w:p>
        </w:tc>
        <w:tc>
          <w:tcPr>
            <w:tcW w:w="1226" w:type="dxa"/>
            <w:tcBorders>
              <w:top w:val="single" w:sz="6" w:space="0" w:color="auto"/>
              <w:left w:val="single" w:sz="6" w:space="0" w:color="auto"/>
              <w:bottom w:val="nil"/>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0</w:t>
            </w:r>
          </w:p>
        </w:tc>
      </w:tr>
      <w:tr w:rsidR="009D3884" w:rsidRPr="001B1B71" w:rsidTr="00BF7701">
        <w:tc>
          <w:tcPr>
            <w:tcW w:w="432"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31" w:type="dxa"/>
            <w:tcBorders>
              <w:top w:val="nil"/>
              <w:left w:val="single" w:sz="6" w:space="0" w:color="auto"/>
              <w:bottom w:val="nil"/>
              <w:right w:val="nil"/>
            </w:tcBorders>
          </w:tcPr>
          <w:p w:rsidR="009D3884" w:rsidRPr="001B1B71" w:rsidRDefault="009D3884" w:rsidP="00D04576">
            <w:pPr>
              <w:pStyle w:val="Style32"/>
              <w:widowControl/>
              <w:rPr>
                <w:rStyle w:val="FontStyle61"/>
              </w:rPr>
            </w:pPr>
            <w:r w:rsidRPr="001B1B71">
              <w:rPr>
                <w:rStyle w:val="FontStyle61"/>
              </w:rPr>
              <w:t>□</w:t>
            </w:r>
          </w:p>
        </w:tc>
        <w:tc>
          <w:tcPr>
            <w:tcW w:w="3360" w:type="dxa"/>
            <w:tcBorders>
              <w:top w:val="nil"/>
              <w:left w:val="nil"/>
              <w:bottom w:val="nil"/>
              <w:right w:val="single" w:sz="6" w:space="0" w:color="auto"/>
            </w:tcBorders>
          </w:tcPr>
          <w:p w:rsidR="009D3884" w:rsidRPr="001B1B71" w:rsidRDefault="009D3884" w:rsidP="00D04576">
            <w:pPr>
              <w:pStyle w:val="Style49"/>
              <w:widowControl/>
              <w:spacing w:line="230" w:lineRule="exact"/>
              <w:ind w:left="5" w:hanging="5"/>
              <w:rPr>
                <w:rStyle w:val="FontStyle60"/>
              </w:rPr>
            </w:pPr>
            <w:r w:rsidRPr="001B1B71">
              <w:rPr>
                <w:rStyle w:val="FontStyle60"/>
              </w:rPr>
              <w:t>расходы значительно превышают доходы</w:t>
            </w:r>
          </w:p>
        </w:tc>
        <w:tc>
          <w:tcPr>
            <w:tcW w:w="1226" w:type="dxa"/>
            <w:tcBorders>
              <w:top w:val="nil"/>
              <w:left w:val="single" w:sz="6" w:space="0" w:color="auto"/>
              <w:bottom w:val="nil"/>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-2</w:t>
            </w:r>
          </w:p>
        </w:tc>
      </w:tr>
      <w:tr w:rsidR="009D3884" w:rsidRPr="001B1B71" w:rsidTr="00BF7701">
        <w:tc>
          <w:tcPr>
            <w:tcW w:w="432" w:type="dxa"/>
            <w:tcBorders>
              <w:top w:val="nil"/>
              <w:left w:val="single" w:sz="6" w:space="0" w:color="auto"/>
              <w:bottom w:val="single" w:sz="6" w:space="0" w:color="auto"/>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1B1B71"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1B1B71" w:rsidRDefault="009D3884" w:rsidP="00D04576">
            <w:pPr>
              <w:pStyle w:val="Style32"/>
              <w:widowControl/>
              <w:rPr>
                <w:rStyle w:val="FontStyle61"/>
              </w:rPr>
            </w:pPr>
            <w:r w:rsidRPr="001B1B71">
              <w:rPr>
                <w:rStyle w:val="FontStyle61"/>
              </w:rPr>
              <w:t>□</w:t>
            </w:r>
          </w:p>
        </w:tc>
        <w:tc>
          <w:tcPr>
            <w:tcW w:w="3360" w:type="dxa"/>
            <w:tcBorders>
              <w:top w:val="nil"/>
              <w:left w:val="nil"/>
              <w:bottom w:val="single" w:sz="6" w:space="0" w:color="auto"/>
              <w:right w:val="single" w:sz="6" w:space="0" w:color="auto"/>
            </w:tcBorders>
          </w:tcPr>
          <w:p w:rsidR="009D3884" w:rsidRPr="001B1B71" w:rsidRDefault="009D3884" w:rsidP="00D04576">
            <w:pPr>
              <w:pStyle w:val="Style49"/>
              <w:widowControl/>
              <w:spacing w:line="230" w:lineRule="exact"/>
              <w:ind w:left="5" w:hanging="5"/>
              <w:rPr>
                <w:rStyle w:val="FontStyle60"/>
              </w:rPr>
            </w:pPr>
            <w:r w:rsidRPr="001B1B71">
              <w:rPr>
                <w:rStyle w:val="FontStyle60"/>
              </w:rPr>
              <w:t>доходы значительно превышают расходы</w:t>
            </w:r>
          </w:p>
        </w:tc>
        <w:tc>
          <w:tcPr>
            <w:tcW w:w="1226" w:type="dxa"/>
            <w:tcBorders>
              <w:top w:val="nil"/>
              <w:left w:val="single" w:sz="6" w:space="0" w:color="auto"/>
              <w:bottom w:val="single" w:sz="6" w:space="0" w:color="auto"/>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2</w:t>
            </w:r>
          </w:p>
        </w:tc>
      </w:tr>
      <w:tr w:rsidR="009D3884" w:rsidRPr="001B1B71" w:rsidTr="00BF7701">
        <w:tc>
          <w:tcPr>
            <w:tcW w:w="432"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4.</w:t>
            </w:r>
          </w:p>
        </w:tc>
        <w:tc>
          <w:tcPr>
            <w:tcW w:w="3965" w:type="dxa"/>
            <w:tcBorders>
              <w:top w:val="single" w:sz="6" w:space="0" w:color="auto"/>
              <w:left w:val="single" w:sz="6" w:space="0" w:color="auto"/>
              <w:bottom w:val="single" w:sz="6" w:space="0" w:color="auto"/>
              <w:right w:val="single" w:sz="6" w:space="0" w:color="auto"/>
            </w:tcBorders>
          </w:tcPr>
          <w:p w:rsidR="009D3884" w:rsidRPr="001B1B71" w:rsidRDefault="009D3884" w:rsidP="001D31D9">
            <w:pPr>
              <w:pStyle w:val="Style49"/>
              <w:widowControl/>
              <w:ind w:left="10" w:hanging="10"/>
              <w:rPr>
                <w:rStyle w:val="FontStyle60"/>
              </w:rPr>
            </w:pPr>
            <w:r w:rsidRPr="001B1B71">
              <w:rPr>
                <w:rStyle w:val="FontStyle60"/>
              </w:rPr>
              <w:t>Есть ли у вас обязательства финансового характера (заем, кредит, иное)</w:t>
            </w:r>
            <w:r w:rsidR="00C54372" w:rsidRPr="001B1B71">
              <w:rPr>
                <w:rStyle w:val="FontStyle60"/>
              </w:rPr>
              <w:t xml:space="preserve"> в рублях и иностранной валюте </w:t>
            </w:r>
            <w:r w:rsidRPr="001B1B71">
              <w:rPr>
                <w:rStyle w:val="FontStyle60"/>
              </w:rPr>
              <w:t>на сумму, составляющую значительную долю от Ваших сбережений?</w:t>
            </w:r>
          </w:p>
        </w:tc>
        <w:tc>
          <w:tcPr>
            <w:tcW w:w="331" w:type="dxa"/>
            <w:tcBorders>
              <w:top w:val="single" w:sz="6" w:space="0" w:color="auto"/>
              <w:left w:val="single" w:sz="6" w:space="0" w:color="auto"/>
              <w:bottom w:val="single" w:sz="6" w:space="0" w:color="auto"/>
              <w:right w:val="nil"/>
            </w:tcBorders>
          </w:tcPr>
          <w:p w:rsidR="009D3884" w:rsidRPr="001B1B71" w:rsidRDefault="009D3884" w:rsidP="00D04576">
            <w:pPr>
              <w:pStyle w:val="Style32"/>
              <w:widowControl/>
              <w:rPr>
                <w:rStyle w:val="FontStyle61"/>
              </w:rPr>
            </w:pPr>
            <w:r w:rsidRPr="001B1B71">
              <w:rPr>
                <w:rStyle w:val="FontStyle61"/>
              </w:rPr>
              <w:t>□</w:t>
            </w:r>
          </w:p>
          <w:p w:rsidR="009D3884" w:rsidRPr="001B1B71" w:rsidRDefault="009D3884" w:rsidP="00D04576">
            <w:pPr>
              <w:pStyle w:val="Style32"/>
              <w:widowControl/>
              <w:rPr>
                <w:rStyle w:val="FontStyle61"/>
              </w:rPr>
            </w:pPr>
            <w:r w:rsidRPr="001B1B71">
              <w:rPr>
                <w:rStyle w:val="FontStyle61"/>
              </w:rPr>
              <w:t>□</w:t>
            </w:r>
          </w:p>
        </w:tc>
        <w:tc>
          <w:tcPr>
            <w:tcW w:w="3360" w:type="dxa"/>
            <w:tcBorders>
              <w:top w:val="single" w:sz="6" w:space="0" w:color="auto"/>
              <w:left w:val="nil"/>
              <w:bottom w:val="single" w:sz="6" w:space="0" w:color="auto"/>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нет</w:t>
            </w:r>
          </w:p>
          <w:p w:rsidR="009D3884" w:rsidRPr="001B1B71" w:rsidRDefault="009D3884" w:rsidP="00D04576">
            <w:pPr>
              <w:pStyle w:val="Style49"/>
              <w:widowControl/>
              <w:spacing w:line="240" w:lineRule="auto"/>
              <w:rPr>
                <w:rStyle w:val="FontStyle60"/>
              </w:rPr>
            </w:pPr>
            <w:r w:rsidRPr="001B1B71">
              <w:rPr>
                <w:rStyle w:val="FontStyle60"/>
              </w:rPr>
              <w:t>да</w:t>
            </w:r>
          </w:p>
        </w:tc>
        <w:tc>
          <w:tcPr>
            <w:tcW w:w="1226"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49"/>
              <w:widowControl/>
              <w:spacing w:line="240" w:lineRule="auto"/>
              <w:rPr>
                <w:rStyle w:val="FontStyle60"/>
              </w:rPr>
            </w:pPr>
            <w:r w:rsidRPr="001B1B71">
              <w:rPr>
                <w:rStyle w:val="FontStyle60"/>
              </w:rPr>
              <w:t>2</w:t>
            </w:r>
          </w:p>
          <w:p w:rsidR="009D3884" w:rsidRPr="001B1B71" w:rsidRDefault="009D3884" w:rsidP="00D04576">
            <w:pPr>
              <w:pStyle w:val="Style49"/>
              <w:widowControl/>
              <w:spacing w:line="240" w:lineRule="auto"/>
              <w:rPr>
                <w:rStyle w:val="FontStyle60"/>
              </w:rPr>
            </w:pPr>
            <w:r w:rsidRPr="001B1B71">
              <w:rPr>
                <w:rStyle w:val="FontStyle60"/>
              </w:rPr>
              <w:t>-2</w:t>
            </w:r>
          </w:p>
        </w:tc>
      </w:tr>
      <w:tr w:rsidR="009D3884" w:rsidRPr="001B1B71" w:rsidTr="00C54372">
        <w:tc>
          <w:tcPr>
            <w:tcW w:w="432" w:type="dxa"/>
            <w:tcBorders>
              <w:top w:val="single" w:sz="6" w:space="0" w:color="auto"/>
              <w:left w:val="single" w:sz="6" w:space="0" w:color="auto"/>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5.</w:t>
            </w:r>
          </w:p>
        </w:tc>
        <w:tc>
          <w:tcPr>
            <w:tcW w:w="3965" w:type="dxa"/>
            <w:tcBorders>
              <w:top w:val="single" w:sz="6" w:space="0" w:color="auto"/>
              <w:left w:val="single" w:sz="6" w:space="0" w:color="auto"/>
              <w:bottom w:val="nil"/>
              <w:right w:val="single" w:sz="6" w:space="0" w:color="auto"/>
            </w:tcBorders>
          </w:tcPr>
          <w:p w:rsidR="009D3884" w:rsidRPr="001B1B71" w:rsidRDefault="00C54372" w:rsidP="00F116B7">
            <w:pPr>
              <w:pStyle w:val="Style24"/>
              <w:widowControl/>
              <w:rPr>
                <w:rStyle w:val="FontStyle60"/>
              </w:rPr>
            </w:pPr>
            <w:r w:rsidRPr="001B1B71">
              <w:rPr>
                <w:rStyle w:val="FontStyle60"/>
              </w:rPr>
              <w:t>Информаци</w:t>
            </w:r>
            <w:r w:rsidR="00F116B7" w:rsidRPr="001B1B71">
              <w:rPr>
                <w:rStyle w:val="FontStyle60"/>
              </w:rPr>
              <w:t>я</w:t>
            </w:r>
            <w:r w:rsidRPr="001B1B71">
              <w:rPr>
                <w:rStyle w:val="FontStyle60"/>
              </w:rPr>
              <w:t xml:space="preserve"> об</w:t>
            </w:r>
            <w:r w:rsidR="009D3884" w:rsidRPr="001B1B71">
              <w:rPr>
                <w:rStyle w:val="FontStyle60"/>
              </w:rPr>
              <w:t xml:space="preserve"> уровн</w:t>
            </w:r>
            <w:r w:rsidRPr="001B1B71">
              <w:rPr>
                <w:rStyle w:val="FontStyle60"/>
              </w:rPr>
              <w:t>е</w:t>
            </w:r>
            <w:r w:rsidR="009D3884" w:rsidRPr="001B1B71">
              <w:rPr>
                <w:rStyle w:val="FontStyle60"/>
              </w:rPr>
              <w:t xml:space="preserve"> Ваших знаний</w:t>
            </w:r>
          </w:p>
        </w:tc>
        <w:tc>
          <w:tcPr>
            <w:tcW w:w="331" w:type="dxa"/>
            <w:tcBorders>
              <w:top w:val="single" w:sz="6" w:space="0" w:color="auto"/>
              <w:left w:val="single" w:sz="6" w:space="0" w:color="auto"/>
              <w:bottom w:val="nil"/>
              <w:right w:val="nil"/>
            </w:tcBorders>
          </w:tcPr>
          <w:p w:rsidR="009D3884" w:rsidRPr="001B1B71" w:rsidRDefault="009D3884" w:rsidP="00D04576">
            <w:pPr>
              <w:pStyle w:val="Style46"/>
              <w:widowControl/>
              <w:rPr>
                <w:rStyle w:val="FontStyle64"/>
              </w:rPr>
            </w:pPr>
            <w:r w:rsidRPr="001B1B71">
              <w:rPr>
                <w:rStyle w:val="FontStyle64"/>
              </w:rPr>
              <w:t>□</w:t>
            </w:r>
          </w:p>
        </w:tc>
        <w:tc>
          <w:tcPr>
            <w:tcW w:w="3360" w:type="dxa"/>
            <w:tcBorders>
              <w:top w:val="single" w:sz="6" w:space="0" w:color="auto"/>
              <w:left w:val="nil"/>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имею базовые представления</w:t>
            </w:r>
          </w:p>
        </w:tc>
        <w:tc>
          <w:tcPr>
            <w:tcW w:w="1226" w:type="dxa"/>
            <w:tcBorders>
              <w:top w:val="single" w:sz="6" w:space="0" w:color="auto"/>
              <w:left w:val="single" w:sz="6" w:space="0" w:color="auto"/>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0</w:t>
            </w:r>
          </w:p>
        </w:tc>
      </w:tr>
      <w:tr w:rsidR="009D3884" w:rsidRPr="001B1B71" w:rsidTr="00C54372">
        <w:tc>
          <w:tcPr>
            <w:tcW w:w="432"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B1B71" w:rsidRDefault="00C54372" w:rsidP="00D04576">
            <w:pPr>
              <w:pStyle w:val="Style24"/>
              <w:widowControl/>
              <w:rPr>
                <w:rStyle w:val="FontStyle60"/>
              </w:rPr>
            </w:pPr>
            <w:r w:rsidRPr="001B1B71">
              <w:rPr>
                <w:rStyle w:val="FontStyle60"/>
              </w:rPr>
              <w:t>рынка ценных бумаг</w:t>
            </w:r>
          </w:p>
        </w:tc>
        <w:tc>
          <w:tcPr>
            <w:tcW w:w="331" w:type="dxa"/>
            <w:tcBorders>
              <w:top w:val="nil"/>
              <w:left w:val="single" w:sz="6" w:space="0" w:color="auto"/>
              <w:bottom w:val="nil"/>
              <w:right w:val="nil"/>
            </w:tcBorders>
          </w:tcPr>
          <w:p w:rsidR="009D3884" w:rsidRPr="001B1B71" w:rsidRDefault="009D3884" w:rsidP="00D04576">
            <w:pPr>
              <w:pStyle w:val="Style29"/>
              <w:widowControl/>
            </w:pPr>
          </w:p>
        </w:tc>
        <w:tc>
          <w:tcPr>
            <w:tcW w:w="3360" w:type="dxa"/>
            <w:tcBorders>
              <w:top w:val="nil"/>
              <w:left w:val="nil"/>
              <w:bottom w:val="nil"/>
              <w:right w:val="single" w:sz="6" w:space="0" w:color="auto"/>
            </w:tcBorders>
          </w:tcPr>
          <w:p w:rsidR="009D3884" w:rsidRPr="001B1B71" w:rsidRDefault="009D3884" w:rsidP="00D04576">
            <w:pPr>
              <w:pStyle w:val="Style29"/>
              <w:widowControl/>
            </w:pPr>
          </w:p>
        </w:tc>
        <w:tc>
          <w:tcPr>
            <w:tcW w:w="1226" w:type="dxa"/>
            <w:tcBorders>
              <w:top w:val="nil"/>
              <w:left w:val="single" w:sz="6" w:space="0" w:color="auto"/>
              <w:bottom w:val="nil"/>
              <w:right w:val="single" w:sz="6" w:space="0" w:color="auto"/>
            </w:tcBorders>
          </w:tcPr>
          <w:p w:rsidR="009D3884" w:rsidRPr="001B1B71" w:rsidRDefault="009D3884" w:rsidP="00D04576">
            <w:pPr>
              <w:pStyle w:val="Style29"/>
              <w:widowControl/>
            </w:pPr>
          </w:p>
        </w:tc>
      </w:tr>
      <w:tr w:rsidR="009D3884" w:rsidRPr="001B1B71" w:rsidTr="00C54372">
        <w:tc>
          <w:tcPr>
            <w:tcW w:w="432"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31" w:type="dxa"/>
            <w:tcBorders>
              <w:top w:val="nil"/>
              <w:left w:val="single" w:sz="6" w:space="0" w:color="auto"/>
              <w:bottom w:val="nil"/>
              <w:right w:val="nil"/>
            </w:tcBorders>
            <w:vAlign w:val="bottom"/>
          </w:tcPr>
          <w:p w:rsidR="009D3884" w:rsidRPr="001B1B71" w:rsidRDefault="009D3884" w:rsidP="00D04576">
            <w:pPr>
              <w:pStyle w:val="Style46"/>
              <w:widowControl/>
              <w:rPr>
                <w:rStyle w:val="FontStyle64"/>
              </w:rPr>
            </w:pPr>
            <w:r w:rsidRPr="001B1B71">
              <w:rPr>
                <w:rStyle w:val="FontStyle64"/>
              </w:rPr>
              <w:t>□</w:t>
            </w:r>
          </w:p>
        </w:tc>
        <w:tc>
          <w:tcPr>
            <w:tcW w:w="3360" w:type="dxa"/>
            <w:tcBorders>
              <w:top w:val="nil"/>
              <w:left w:val="nil"/>
              <w:bottom w:val="nil"/>
              <w:right w:val="single" w:sz="6" w:space="0" w:color="auto"/>
            </w:tcBorders>
            <w:vAlign w:val="bottom"/>
          </w:tcPr>
          <w:p w:rsidR="009D3884" w:rsidRPr="001B1B71" w:rsidRDefault="009D3884" w:rsidP="004864CA">
            <w:pPr>
              <w:pStyle w:val="Style24"/>
              <w:widowControl/>
              <w:rPr>
                <w:rStyle w:val="FontStyle60"/>
              </w:rPr>
            </w:pPr>
            <w:r w:rsidRPr="001B1B71">
              <w:rPr>
                <w:rStyle w:val="FontStyle60"/>
              </w:rPr>
              <w:t>понимаю различия в</w:t>
            </w:r>
          </w:p>
        </w:tc>
        <w:tc>
          <w:tcPr>
            <w:tcW w:w="1226" w:type="dxa"/>
            <w:tcBorders>
              <w:top w:val="nil"/>
              <w:left w:val="single" w:sz="6" w:space="0" w:color="auto"/>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1</w:t>
            </w:r>
          </w:p>
        </w:tc>
      </w:tr>
      <w:tr w:rsidR="009D3884" w:rsidRPr="001B1B71" w:rsidTr="00C54372">
        <w:tc>
          <w:tcPr>
            <w:tcW w:w="432"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31" w:type="dxa"/>
            <w:tcBorders>
              <w:top w:val="nil"/>
              <w:left w:val="single" w:sz="6" w:space="0" w:color="auto"/>
              <w:bottom w:val="nil"/>
              <w:right w:val="nil"/>
            </w:tcBorders>
          </w:tcPr>
          <w:p w:rsidR="009D3884" w:rsidRPr="001B1B71" w:rsidRDefault="009D3884" w:rsidP="00D04576">
            <w:pPr>
              <w:pStyle w:val="Style29"/>
              <w:widowControl/>
            </w:pPr>
          </w:p>
        </w:tc>
        <w:tc>
          <w:tcPr>
            <w:tcW w:w="3360" w:type="dxa"/>
            <w:tcBorders>
              <w:top w:val="nil"/>
              <w:left w:val="nil"/>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инвестиционных характеристиках</w:t>
            </w:r>
          </w:p>
        </w:tc>
        <w:tc>
          <w:tcPr>
            <w:tcW w:w="1226" w:type="dxa"/>
            <w:tcBorders>
              <w:top w:val="nil"/>
              <w:left w:val="single" w:sz="6" w:space="0" w:color="auto"/>
              <w:bottom w:val="nil"/>
              <w:right w:val="single" w:sz="6" w:space="0" w:color="auto"/>
            </w:tcBorders>
          </w:tcPr>
          <w:p w:rsidR="009D3884" w:rsidRPr="001B1B71" w:rsidRDefault="009D3884" w:rsidP="00D04576">
            <w:pPr>
              <w:pStyle w:val="Style24"/>
              <w:widowControl/>
              <w:rPr>
                <w:rStyle w:val="FontStyle60"/>
              </w:rPr>
            </w:pPr>
          </w:p>
          <w:p w:rsidR="009D3884" w:rsidRPr="001B1B71" w:rsidRDefault="009D3884" w:rsidP="00D04576">
            <w:pPr>
              <w:pStyle w:val="Style24"/>
              <w:widowControl/>
              <w:rPr>
                <w:rStyle w:val="FontStyle60"/>
              </w:rPr>
            </w:pPr>
          </w:p>
        </w:tc>
      </w:tr>
      <w:tr w:rsidR="009D3884" w:rsidRPr="001B1B71" w:rsidTr="00C54372">
        <w:tc>
          <w:tcPr>
            <w:tcW w:w="432"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31" w:type="dxa"/>
            <w:tcBorders>
              <w:top w:val="nil"/>
              <w:left w:val="single" w:sz="6" w:space="0" w:color="auto"/>
              <w:bottom w:val="nil"/>
              <w:right w:val="nil"/>
            </w:tcBorders>
          </w:tcPr>
          <w:p w:rsidR="009D3884" w:rsidRPr="001B1B71" w:rsidRDefault="009D3884" w:rsidP="00D04576">
            <w:pPr>
              <w:pStyle w:val="Style29"/>
              <w:widowControl/>
            </w:pPr>
          </w:p>
        </w:tc>
        <w:tc>
          <w:tcPr>
            <w:tcW w:w="3360" w:type="dxa"/>
            <w:tcBorders>
              <w:top w:val="nil"/>
              <w:left w:val="nil"/>
              <w:bottom w:val="nil"/>
              <w:right w:val="single" w:sz="6" w:space="0" w:color="auto"/>
            </w:tcBorders>
          </w:tcPr>
          <w:p w:rsidR="009D3884" w:rsidRPr="001B1B71" w:rsidRDefault="009D3884" w:rsidP="004864CA">
            <w:pPr>
              <w:pStyle w:val="Style24"/>
              <w:widowControl/>
              <w:rPr>
                <w:rStyle w:val="FontStyle60"/>
              </w:rPr>
            </w:pPr>
            <w:r w:rsidRPr="001B1B71">
              <w:rPr>
                <w:rStyle w:val="FontStyle60"/>
              </w:rPr>
              <w:t>различных классов активов</w:t>
            </w:r>
          </w:p>
        </w:tc>
        <w:tc>
          <w:tcPr>
            <w:tcW w:w="1226" w:type="dxa"/>
            <w:tcBorders>
              <w:top w:val="nil"/>
              <w:left w:val="single" w:sz="6" w:space="0" w:color="auto"/>
              <w:bottom w:val="nil"/>
              <w:right w:val="single" w:sz="6" w:space="0" w:color="auto"/>
            </w:tcBorders>
          </w:tcPr>
          <w:p w:rsidR="009D3884" w:rsidRPr="001B1B71" w:rsidRDefault="009D3884" w:rsidP="00D04576">
            <w:pPr>
              <w:pStyle w:val="Style29"/>
              <w:widowControl/>
            </w:pPr>
          </w:p>
        </w:tc>
      </w:tr>
      <w:tr w:rsidR="009D3884" w:rsidRPr="001B1B71" w:rsidTr="00C54372">
        <w:tc>
          <w:tcPr>
            <w:tcW w:w="432"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31" w:type="dxa"/>
            <w:tcBorders>
              <w:top w:val="nil"/>
              <w:left w:val="single" w:sz="6" w:space="0" w:color="auto"/>
              <w:bottom w:val="nil"/>
              <w:right w:val="nil"/>
            </w:tcBorders>
          </w:tcPr>
          <w:p w:rsidR="009D3884" w:rsidRPr="001B1B71" w:rsidRDefault="009D3884" w:rsidP="00D04576">
            <w:pPr>
              <w:pStyle w:val="Style46"/>
              <w:widowControl/>
              <w:rPr>
                <w:rStyle w:val="FontStyle64"/>
              </w:rPr>
            </w:pPr>
            <w:r w:rsidRPr="001B1B71">
              <w:rPr>
                <w:rStyle w:val="FontStyle64"/>
              </w:rPr>
              <w:t>□</w:t>
            </w:r>
          </w:p>
        </w:tc>
        <w:tc>
          <w:tcPr>
            <w:tcW w:w="3360" w:type="dxa"/>
            <w:tcBorders>
              <w:top w:val="nil"/>
              <w:left w:val="nil"/>
              <w:bottom w:val="nil"/>
              <w:right w:val="single" w:sz="6" w:space="0" w:color="auto"/>
            </w:tcBorders>
          </w:tcPr>
          <w:p w:rsidR="009D3884" w:rsidRPr="001B1B71" w:rsidRDefault="009D3884" w:rsidP="004864CA">
            <w:pPr>
              <w:pStyle w:val="Style24"/>
              <w:widowControl/>
              <w:rPr>
                <w:rStyle w:val="FontStyle60"/>
              </w:rPr>
            </w:pPr>
            <w:r w:rsidRPr="001B1B71">
              <w:rPr>
                <w:rStyle w:val="FontStyle60"/>
              </w:rPr>
              <w:t>есть опыт инвестирования в</w:t>
            </w:r>
          </w:p>
        </w:tc>
        <w:tc>
          <w:tcPr>
            <w:tcW w:w="1226" w:type="dxa"/>
            <w:tcBorders>
              <w:top w:val="nil"/>
              <w:left w:val="single" w:sz="6" w:space="0" w:color="auto"/>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2</w:t>
            </w:r>
          </w:p>
        </w:tc>
      </w:tr>
      <w:tr w:rsidR="009D3884" w:rsidRPr="001B1B71" w:rsidTr="00C54372">
        <w:tc>
          <w:tcPr>
            <w:tcW w:w="432"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31" w:type="dxa"/>
            <w:tcBorders>
              <w:top w:val="nil"/>
              <w:left w:val="single" w:sz="6" w:space="0" w:color="auto"/>
              <w:bottom w:val="nil"/>
              <w:right w:val="nil"/>
            </w:tcBorders>
          </w:tcPr>
          <w:p w:rsidR="009D3884" w:rsidRPr="001B1B71" w:rsidRDefault="009D3884" w:rsidP="00D04576">
            <w:pPr>
              <w:pStyle w:val="Style29"/>
              <w:widowControl/>
            </w:pPr>
          </w:p>
        </w:tc>
        <w:tc>
          <w:tcPr>
            <w:tcW w:w="3360" w:type="dxa"/>
            <w:tcBorders>
              <w:top w:val="nil"/>
              <w:left w:val="nil"/>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различные классы инструментов и</w:t>
            </w:r>
          </w:p>
        </w:tc>
        <w:tc>
          <w:tcPr>
            <w:tcW w:w="1226" w:type="dxa"/>
            <w:tcBorders>
              <w:top w:val="nil"/>
              <w:left w:val="single" w:sz="6" w:space="0" w:color="auto"/>
              <w:bottom w:val="nil"/>
              <w:right w:val="single" w:sz="6" w:space="0" w:color="auto"/>
            </w:tcBorders>
          </w:tcPr>
          <w:p w:rsidR="009D3884" w:rsidRPr="001B1B71" w:rsidRDefault="009D3884" w:rsidP="00D04576">
            <w:pPr>
              <w:pStyle w:val="Style29"/>
              <w:widowControl/>
            </w:pPr>
          </w:p>
        </w:tc>
      </w:tr>
      <w:tr w:rsidR="009D3884" w:rsidRPr="001B1B71" w:rsidTr="00C54372">
        <w:tc>
          <w:tcPr>
            <w:tcW w:w="432"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31" w:type="dxa"/>
            <w:tcBorders>
              <w:top w:val="nil"/>
              <w:left w:val="single" w:sz="6" w:space="0" w:color="auto"/>
              <w:bottom w:val="nil"/>
              <w:right w:val="nil"/>
            </w:tcBorders>
          </w:tcPr>
          <w:p w:rsidR="009D3884" w:rsidRPr="001B1B71" w:rsidRDefault="009D3884" w:rsidP="00D04576">
            <w:pPr>
              <w:pStyle w:val="Style29"/>
              <w:widowControl/>
            </w:pPr>
          </w:p>
        </w:tc>
        <w:tc>
          <w:tcPr>
            <w:tcW w:w="3360" w:type="dxa"/>
            <w:tcBorders>
              <w:top w:val="nil"/>
              <w:left w:val="nil"/>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понимание факторов, влияющих на</w:t>
            </w:r>
          </w:p>
        </w:tc>
        <w:tc>
          <w:tcPr>
            <w:tcW w:w="1226" w:type="dxa"/>
            <w:tcBorders>
              <w:top w:val="nil"/>
              <w:left w:val="single" w:sz="6" w:space="0" w:color="auto"/>
              <w:bottom w:val="nil"/>
              <w:right w:val="single" w:sz="6" w:space="0" w:color="auto"/>
            </w:tcBorders>
          </w:tcPr>
          <w:p w:rsidR="009D3884" w:rsidRPr="001B1B71" w:rsidRDefault="009D3884" w:rsidP="00D04576">
            <w:pPr>
              <w:pStyle w:val="Style29"/>
              <w:widowControl/>
            </w:pPr>
          </w:p>
        </w:tc>
      </w:tr>
      <w:tr w:rsidR="009D3884" w:rsidRPr="001B1B71" w:rsidTr="00C54372">
        <w:tc>
          <w:tcPr>
            <w:tcW w:w="432" w:type="dxa"/>
            <w:tcBorders>
              <w:top w:val="nil"/>
              <w:left w:val="single" w:sz="6" w:space="0" w:color="auto"/>
              <w:bottom w:val="single" w:sz="6" w:space="0" w:color="auto"/>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1B1B71"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1B1B71" w:rsidRDefault="009D3884" w:rsidP="00D04576">
            <w:pPr>
              <w:pStyle w:val="Style29"/>
              <w:widowControl/>
            </w:pPr>
          </w:p>
        </w:tc>
        <w:tc>
          <w:tcPr>
            <w:tcW w:w="3360" w:type="dxa"/>
            <w:tcBorders>
              <w:top w:val="nil"/>
              <w:left w:val="nil"/>
              <w:bottom w:val="single" w:sz="6" w:space="0" w:color="auto"/>
              <w:right w:val="single" w:sz="6" w:space="0" w:color="auto"/>
            </w:tcBorders>
          </w:tcPr>
          <w:p w:rsidR="009D3884" w:rsidRPr="001B1B71" w:rsidRDefault="009D3884" w:rsidP="00D04576">
            <w:pPr>
              <w:pStyle w:val="Style24"/>
              <w:widowControl/>
              <w:rPr>
                <w:rStyle w:val="FontStyle60"/>
              </w:rPr>
            </w:pPr>
            <w:r w:rsidRPr="001B1B71">
              <w:rPr>
                <w:rStyle w:val="FontStyle60"/>
              </w:rPr>
              <w:t>результаты инвестирования</w:t>
            </w:r>
          </w:p>
        </w:tc>
        <w:tc>
          <w:tcPr>
            <w:tcW w:w="1226" w:type="dxa"/>
            <w:tcBorders>
              <w:top w:val="nil"/>
              <w:left w:val="single" w:sz="6" w:space="0" w:color="auto"/>
              <w:bottom w:val="single" w:sz="6" w:space="0" w:color="auto"/>
              <w:right w:val="single" w:sz="6" w:space="0" w:color="auto"/>
            </w:tcBorders>
          </w:tcPr>
          <w:p w:rsidR="009D3884" w:rsidRPr="001B1B71" w:rsidRDefault="009D3884" w:rsidP="00D04576">
            <w:pPr>
              <w:pStyle w:val="Style29"/>
              <w:widowControl/>
            </w:pPr>
          </w:p>
        </w:tc>
      </w:tr>
      <w:tr w:rsidR="009D3884" w:rsidRPr="001B1B71" w:rsidTr="00C54372">
        <w:tc>
          <w:tcPr>
            <w:tcW w:w="432" w:type="dxa"/>
            <w:tcBorders>
              <w:top w:val="single" w:sz="6" w:space="0" w:color="auto"/>
              <w:left w:val="single" w:sz="6" w:space="0" w:color="auto"/>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6.</w:t>
            </w:r>
          </w:p>
        </w:tc>
        <w:tc>
          <w:tcPr>
            <w:tcW w:w="3965" w:type="dxa"/>
            <w:tcBorders>
              <w:top w:val="single" w:sz="6" w:space="0" w:color="auto"/>
              <w:left w:val="single" w:sz="6" w:space="0" w:color="auto"/>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Имеете ли Вы стабильный источник</w:t>
            </w:r>
          </w:p>
        </w:tc>
        <w:tc>
          <w:tcPr>
            <w:tcW w:w="331" w:type="dxa"/>
            <w:tcBorders>
              <w:top w:val="single" w:sz="6" w:space="0" w:color="auto"/>
              <w:left w:val="single" w:sz="6" w:space="0" w:color="auto"/>
              <w:bottom w:val="nil"/>
              <w:right w:val="nil"/>
            </w:tcBorders>
          </w:tcPr>
          <w:p w:rsidR="009D3884" w:rsidRPr="001B1B71" w:rsidRDefault="009D3884" w:rsidP="00D04576">
            <w:pPr>
              <w:pStyle w:val="Style46"/>
              <w:widowControl/>
              <w:rPr>
                <w:rStyle w:val="FontStyle64"/>
              </w:rPr>
            </w:pPr>
            <w:r w:rsidRPr="001B1B71">
              <w:rPr>
                <w:rStyle w:val="FontStyle64"/>
              </w:rPr>
              <w:t>□</w:t>
            </w:r>
          </w:p>
        </w:tc>
        <w:tc>
          <w:tcPr>
            <w:tcW w:w="3360" w:type="dxa"/>
            <w:tcBorders>
              <w:top w:val="single" w:sz="6" w:space="0" w:color="auto"/>
              <w:left w:val="nil"/>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да, имею</w:t>
            </w:r>
          </w:p>
        </w:tc>
        <w:tc>
          <w:tcPr>
            <w:tcW w:w="1226" w:type="dxa"/>
            <w:tcBorders>
              <w:top w:val="single" w:sz="6" w:space="0" w:color="auto"/>
              <w:left w:val="single" w:sz="6" w:space="0" w:color="auto"/>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2</w:t>
            </w:r>
          </w:p>
        </w:tc>
      </w:tr>
      <w:tr w:rsidR="009D3884" w:rsidRPr="001B1B71" w:rsidTr="00C54372">
        <w:tc>
          <w:tcPr>
            <w:tcW w:w="432"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дохода?</w:t>
            </w:r>
          </w:p>
        </w:tc>
        <w:tc>
          <w:tcPr>
            <w:tcW w:w="331" w:type="dxa"/>
            <w:tcBorders>
              <w:top w:val="nil"/>
              <w:left w:val="single" w:sz="6" w:space="0" w:color="auto"/>
              <w:bottom w:val="nil"/>
              <w:right w:val="nil"/>
            </w:tcBorders>
          </w:tcPr>
          <w:p w:rsidR="009D3884" w:rsidRPr="001B1B71" w:rsidRDefault="009D3884" w:rsidP="00D04576">
            <w:pPr>
              <w:pStyle w:val="Style29"/>
              <w:widowControl/>
            </w:pPr>
          </w:p>
        </w:tc>
        <w:tc>
          <w:tcPr>
            <w:tcW w:w="3360" w:type="dxa"/>
            <w:tcBorders>
              <w:top w:val="nil"/>
              <w:left w:val="nil"/>
              <w:bottom w:val="nil"/>
              <w:right w:val="single" w:sz="6" w:space="0" w:color="auto"/>
            </w:tcBorders>
          </w:tcPr>
          <w:p w:rsidR="009D3884" w:rsidRPr="001B1B71" w:rsidRDefault="009D3884" w:rsidP="00D04576">
            <w:pPr>
              <w:pStyle w:val="Style29"/>
              <w:widowControl/>
            </w:pPr>
          </w:p>
        </w:tc>
        <w:tc>
          <w:tcPr>
            <w:tcW w:w="1226" w:type="dxa"/>
            <w:tcBorders>
              <w:top w:val="nil"/>
              <w:left w:val="single" w:sz="6" w:space="0" w:color="auto"/>
              <w:bottom w:val="nil"/>
              <w:right w:val="single" w:sz="6" w:space="0" w:color="auto"/>
            </w:tcBorders>
          </w:tcPr>
          <w:p w:rsidR="009D3884" w:rsidRPr="001B1B71" w:rsidRDefault="009D3884" w:rsidP="00D04576">
            <w:pPr>
              <w:pStyle w:val="Style24"/>
              <w:widowControl/>
              <w:rPr>
                <w:rStyle w:val="FontStyle60"/>
              </w:rPr>
            </w:pPr>
          </w:p>
        </w:tc>
      </w:tr>
      <w:tr w:rsidR="009D3884" w:rsidRPr="001B1B71" w:rsidTr="00C54372">
        <w:tc>
          <w:tcPr>
            <w:tcW w:w="432" w:type="dxa"/>
            <w:tcBorders>
              <w:top w:val="nil"/>
              <w:left w:val="single" w:sz="6" w:space="0" w:color="auto"/>
              <w:bottom w:val="single" w:sz="6" w:space="0" w:color="auto"/>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1B1B71" w:rsidRDefault="009D3884" w:rsidP="00D04576">
            <w:pPr>
              <w:pStyle w:val="Style29"/>
              <w:widowControl/>
            </w:pPr>
          </w:p>
          <w:p w:rsidR="009D3884" w:rsidRPr="001B1B71"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1B1B71" w:rsidRDefault="009D3884" w:rsidP="00D04576">
            <w:pPr>
              <w:pStyle w:val="Style46"/>
              <w:widowControl/>
              <w:rPr>
                <w:rStyle w:val="FontStyle64"/>
              </w:rPr>
            </w:pPr>
            <w:r w:rsidRPr="001B1B71">
              <w:rPr>
                <w:rStyle w:val="FontStyle64"/>
              </w:rPr>
              <w:t>□</w:t>
            </w:r>
          </w:p>
        </w:tc>
        <w:tc>
          <w:tcPr>
            <w:tcW w:w="3360" w:type="dxa"/>
            <w:tcBorders>
              <w:top w:val="nil"/>
              <w:left w:val="nil"/>
              <w:bottom w:val="single" w:sz="6" w:space="0" w:color="auto"/>
              <w:right w:val="single" w:sz="6" w:space="0" w:color="auto"/>
            </w:tcBorders>
          </w:tcPr>
          <w:p w:rsidR="009D3884" w:rsidRPr="001B1B71" w:rsidRDefault="009D3884" w:rsidP="00D04576">
            <w:pPr>
              <w:pStyle w:val="Style24"/>
              <w:widowControl/>
              <w:rPr>
                <w:rStyle w:val="FontStyle60"/>
              </w:rPr>
            </w:pPr>
            <w:r w:rsidRPr="001B1B71">
              <w:rPr>
                <w:rStyle w:val="FontStyle60"/>
              </w:rPr>
              <w:t>нет, не имею</w:t>
            </w:r>
          </w:p>
        </w:tc>
        <w:tc>
          <w:tcPr>
            <w:tcW w:w="1226" w:type="dxa"/>
            <w:tcBorders>
              <w:top w:val="nil"/>
              <w:left w:val="single" w:sz="6" w:space="0" w:color="auto"/>
              <w:bottom w:val="single" w:sz="6" w:space="0" w:color="auto"/>
              <w:right w:val="single" w:sz="6" w:space="0" w:color="auto"/>
            </w:tcBorders>
          </w:tcPr>
          <w:p w:rsidR="009D3884" w:rsidRPr="001B1B71" w:rsidRDefault="00C47484" w:rsidP="00D04576">
            <w:pPr>
              <w:pStyle w:val="Style24"/>
              <w:widowControl/>
              <w:rPr>
                <w:rStyle w:val="FontStyle60"/>
              </w:rPr>
            </w:pPr>
            <w:r w:rsidRPr="001B1B71">
              <w:rPr>
                <w:rStyle w:val="FontStyle60"/>
              </w:rPr>
              <w:t>0</w:t>
            </w:r>
          </w:p>
          <w:p w:rsidR="009D3884" w:rsidRPr="001B1B71" w:rsidRDefault="009D3884" w:rsidP="00D04576">
            <w:pPr>
              <w:pStyle w:val="Style24"/>
              <w:widowControl/>
              <w:rPr>
                <w:rStyle w:val="FontStyle60"/>
              </w:rPr>
            </w:pPr>
          </w:p>
        </w:tc>
      </w:tr>
      <w:tr w:rsidR="00C54372" w:rsidRPr="001B1B71" w:rsidTr="00C54372">
        <w:tc>
          <w:tcPr>
            <w:tcW w:w="432" w:type="dxa"/>
            <w:tcBorders>
              <w:top w:val="single" w:sz="6" w:space="0" w:color="auto"/>
              <w:left w:val="single" w:sz="6" w:space="0" w:color="auto"/>
              <w:bottom w:val="nil"/>
              <w:right w:val="single" w:sz="6" w:space="0" w:color="auto"/>
            </w:tcBorders>
          </w:tcPr>
          <w:p w:rsidR="00C54372" w:rsidRPr="001B1B71" w:rsidRDefault="00C54372" w:rsidP="00C54372">
            <w:pPr>
              <w:pStyle w:val="Style24"/>
              <w:widowControl/>
              <w:rPr>
                <w:rStyle w:val="FontStyle60"/>
              </w:rPr>
            </w:pPr>
            <w:r w:rsidRPr="001B1B71">
              <w:rPr>
                <w:rStyle w:val="FontStyle60"/>
              </w:rPr>
              <w:lastRenderedPageBreak/>
              <w:t>7.</w:t>
            </w:r>
          </w:p>
        </w:tc>
        <w:tc>
          <w:tcPr>
            <w:tcW w:w="3965" w:type="dxa"/>
            <w:tcBorders>
              <w:top w:val="single" w:sz="6" w:space="0" w:color="auto"/>
              <w:left w:val="single" w:sz="6" w:space="0" w:color="auto"/>
              <w:bottom w:val="nil"/>
              <w:right w:val="single" w:sz="6" w:space="0" w:color="auto"/>
            </w:tcBorders>
          </w:tcPr>
          <w:p w:rsidR="00C54372" w:rsidRPr="001B1B71" w:rsidRDefault="00C54372" w:rsidP="005C4579">
            <w:pPr>
              <w:pStyle w:val="Style24"/>
              <w:widowControl/>
              <w:rPr>
                <w:rStyle w:val="FontStyle60"/>
              </w:rPr>
            </w:pPr>
            <w:r w:rsidRPr="001B1B71">
              <w:rPr>
                <w:rStyle w:val="FontStyle60"/>
              </w:rPr>
              <w:t xml:space="preserve">Наличие опыта в области инвестирования, операций с различными финансовыми </w:t>
            </w:r>
          </w:p>
        </w:tc>
        <w:tc>
          <w:tcPr>
            <w:tcW w:w="331" w:type="dxa"/>
            <w:tcBorders>
              <w:top w:val="single" w:sz="6" w:space="0" w:color="auto"/>
              <w:left w:val="single" w:sz="6" w:space="0" w:color="auto"/>
              <w:bottom w:val="nil"/>
              <w:right w:val="nil"/>
            </w:tcBorders>
          </w:tcPr>
          <w:p w:rsidR="00C54372" w:rsidRPr="001B1B71" w:rsidRDefault="00C54372" w:rsidP="00C54372">
            <w:pPr>
              <w:pStyle w:val="Style46"/>
              <w:widowControl/>
              <w:rPr>
                <w:rStyle w:val="FontStyle64"/>
              </w:rPr>
            </w:pPr>
            <w:r w:rsidRPr="001B1B71">
              <w:rPr>
                <w:rStyle w:val="FontStyle64"/>
              </w:rPr>
              <w:t>□</w:t>
            </w:r>
          </w:p>
        </w:tc>
        <w:tc>
          <w:tcPr>
            <w:tcW w:w="3360" w:type="dxa"/>
            <w:tcBorders>
              <w:top w:val="single" w:sz="6" w:space="0" w:color="auto"/>
              <w:left w:val="nil"/>
              <w:bottom w:val="nil"/>
              <w:right w:val="single" w:sz="6" w:space="0" w:color="auto"/>
            </w:tcBorders>
          </w:tcPr>
          <w:p w:rsidR="000D047F" w:rsidRPr="001B1B71" w:rsidRDefault="00C54372" w:rsidP="000D047F">
            <w:pPr>
              <w:pStyle w:val="Style24"/>
              <w:widowControl/>
              <w:rPr>
                <w:rStyle w:val="FontStyle60"/>
              </w:rPr>
            </w:pPr>
            <w:r w:rsidRPr="001B1B71">
              <w:rPr>
                <w:rStyle w:val="FontStyle60"/>
              </w:rPr>
              <w:t>инвестирую впервые</w:t>
            </w:r>
            <w:r w:rsidR="005C4579" w:rsidRPr="001B1B71">
              <w:rPr>
                <w:rStyle w:val="FontStyle60"/>
              </w:rPr>
              <w:t xml:space="preserve"> </w:t>
            </w:r>
          </w:p>
          <w:p w:rsidR="005C4579" w:rsidRPr="001B1B71" w:rsidRDefault="005C4579" w:rsidP="00C54372">
            <w:pPr>
              <w:pStyle w:val="Style24"/>
              <w:widowControl/>
              <w:rPr>
                <w:rStyle w:val="FontStyle60"/>
              </w:rPr>
            </w:pPr>
          </w:p>
        </w:tc>
        <w:tc>
          <w:tcPr>
            <w:tcW w:w="1226" w:type="dxa"/>
            <w:tcBorders>
              <w:top w:val="single" w:sz="6" w:space="0" w:color="auto"/>
              <w:left w:val="single" w:sz="6" w:space="0" w:color="auto"/>
              <w:bottom w:val="nil"/>
              <w:right w:val="single" w:sz="6" w:space="0" w:color="auto"/>
            </w:tcBorders>
          </w:tcPr>
          <w:p w:rsidR="00C54372" w:rsidRPr="001B1B71" w:rsidRDefault="00C54372" w:rsidP="00C54372">
            <w:pPr>
              <w:pStyle w:val="Style24"/>
              <w:widowControl/>
              <w:rPr>
                <w:rStyle w:val="FontStyle60"/>
              </w:rPr>
            </w:pPr>
            <w:r w:rsidRPr="001B1B71">
              <w:rPr>
                <w:rStyle w:val="FontStyle60"/>
              </w:rPr>
              <w:t>0</w:t>
            </w:r>
          </w:p>
        </w:tc>
      </w:tr>
      <w:tr w:rsidR="00C54372" w:rsidRPr="001B1B71" w:rsidTr="00C54372">
        <w:tc>
          <w:tcPr>
            <w:tcW w:w="432" w:type="dxa"/>
            <w:tcBorders>
              <w:top w:val="nil"/>
              <w:left w:val="single" w:sz="6" w:space="0" w:color="auto"/>
              <w:bottom w:val="nil"/>
              <w:right w:val="single" w:sz="6" w:space="0" w:color="auto"/>
            </w:tcBorders>
          </w:tcPr>
          <w:p w:rsidR="00C54372" w:rsidRPr="001B1B71" w:rsidRDefault="00C54372" w:rsidP="00C54372">
            <w:pPr>
              <w:pStyle w:val="Style29"/>
              <w:widowControl/>
            </w:pPr>
          </w:p>
        </w:tc>
        <w:tc>
          <w:tcPr>
            <w:tcW w:w="3965" w:type="dxa"/>
            <w:tcBorders>
              <w:top w:val="nil"/>
              <w:left w:val="single" w:sz="6" w:space="0" w:color="auto"/>
              <w:bottom w:val="nil"/>
              <w:right w:val="single" w:sz="6" w:space="0" w:color="auto"/>
            </w:tcBorders>
          </w:tcPr>
          <w:p w:rsidR="00C54372" w:rsidRPr="001B1B71" w:rsidRDefault="00C54372" w:rsidP="006153AD">
            <w:pPr>
              <w:pStyle w:val="Style24"/>
              <w:widowControl/>
              <w:rPr>
                <w:rStyle w:val="FontStyle60"/>
              </w:rPr>
            </w:pPr>
            <w:r w:rsidRPr="001B1B71">
              <w:rPr>
                <w:rStyle w:val="FontStyle60"/>
              </w:rPr>
              <w:t xml:space="preserve">инструментами, а также </w:t>
            </w:r>
            <w:r w:rsidR="006153AD" w:rsidRPr="001B1B71">
              <w:rPr>
                <w:rStyle w:val="FontStyle60"/>
              </w:rPr>
              <w:t xml:space="preserve">использования </w:t>
            </w:r>
            <w:r w:rsidR="00C61F50" w:rsidRPr="001B1B71">
              <w:rPr>
                <w:rStyle w:val="FontStyle60"/>
              </w:rPr>
              <w:t>инвестиционны</w:t>
            </w:r>
            <w:r w:rsidR="006153AD" w:rsidRPr="001B1B71">
              <w:rPr>
                <w:rStyle w:val="FontStyle60"/>
              </w:rPr>
              <w:t>х</w:t>
            </w:r>
            <w:r w:rsidRPr="001B1B71">
              <w:rPr>
                <w:rStyle w:val="FontStyle60"/>
              </w:rPr>
              <w:t xml:space="preserve"> услуг:</w:t>
            </w:r>
          </w:p>
        </w:tc>
        <w:tc>
          <w:tcPr>
            <w:tcW w:w="331" w:type="dxa"/>
            <w:tcBorders>
              <w:top w:val="nil"/>
              <w:left w:val="single" w:sz="6" w:space="0" w:color="auto"/>
              <w:bottom w:val="nil"/>
              <w:right w:val="nil"/>
            </w:tcBorders>
          </w:tcPr>
          <w:p w:rsidR="00C54372" w:rsidRPr="001B1B71" w:rsidRDefault="00C54372" w:rsidP="00C54372">
            <w:pPr>
              <w:pStyle w:val="Style46"/>
              <w:widowControl/>
              <w:rPr>
                <w:rStyle w:val="FontStyle64"/>
              </w:rPr>
            </w:pPr>
            <w:r w:rsidRPr="001B1B71">
              <w:rPr>
                <w:rStyle w:val="FontStyle64"/>
              </w:rPr>
              <w:t>□</w:t>
            </w:r>
          </w:p>
        </w:tc>
        <w:tc>
          <w:tcPr>
            <w:tcW w:w="3360" w:type="dxa"/>
            <w:tcBorders>
              <w:top w:val="nil"/>
              <w:left w:val="nil"/>
              <w:bottom w:val="nil"/>
              <w:right w:val="single" w:sz="6" w:space="0" w:color="auto"/>
            </w:tcBorders>
          </w:tcPr>
          <w:p w:rsidR="00C54372" w:rsidRPr="001B1B71" w:rsidRDefault="005C4579" w:rsidP="00C54372">
            <w:pPr>
              <w:pStyle w:val="Style24"/>
              <w:widowControl/>
              <w:rPr>
                <w:rStyle w:val="FontStyle60"/>
              </w:rPr>
            </w:pPr>
            <w:r w:rsidRPr="001B1B71">
              <w:rPr>
                <w:rStyle w:val="FontStyle60"/>
              </w:rPr>
              <w:t xml:space="preserve">опыт инвестирования </w:t>
            </w:r>
            <w:r w:rsidR="00C54372" w:rsidRPr="001B1B71">
              <w:rPr>
                <w:rStyle w:val="FontStyle60"/>
              </w:rPr>
              <w:t>менее 1 года</w:t>
            </w:r>
          </w:p>
        </w:tc>
        <w:tc>
          <w:tcPr>
            <w:tcW w:w="1226" w:type="dxa"/>
            <w:tcBorders>
              <w:top w:val="nil"/>
              <w:left w:val="single" w:sz="6" w:space="0" w:color="auto"/>
              <w:bottom w:val="nil"/>
              <w:right w:val="single" w:sz="6" w:space="0" w:color="auto"/>
            </w:tcBorders>
          </w:tcPr>
          <w:p w:rsidR="00C54372" w:rsidRPr="001B1B71" w:rsidRDefault="00C54372" w:rsidP="00C54372">
            <w:pPr>
              <w:pStyle w:val="Style24"/>
              <w:widowControl/>
              <w:rPr>
                <w:rStyle w:val="FontStyle60"/>
              </w:rPr>
            </w:pPr>
            <w:r w:rsidRPr="001B1B71">
              <w:rPr>
                <w:rStyle w:val="FontStyle60"/>
              </w:rPr>
              <w:t>1</w:t>
            </w:r>
          </w:p>
        </w:tc>
      </w:tr>
      <w:tr w:rsidR="009D3884" w:rsidRPr="001B1B71" w:rsidTr="00C54372">
        <w:tc>
          <w:tcPr>
            <w:tcW w:w="432"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31" w:type="dxa"/>
            <w:tcBorders>
              <w:top w:val="nil"/>
              <w:left w:val="single" w:sz="6" w:space="0" w:color="auto"/>
              <w:bottom w:val="nil"/>
              <w:right w:val="nil"/>
            </w:tcBorders>
          </w:tcPr>
          <w:p w:rsidR="009D3884" w:rsidRPr="001B1B71" w:rsidRDefault="009D3884" w:rsidP="00D04576">
            <w:pPr>
              <w:pStyle w:val="Style46"/>
              <w:widowControl/>
              <w:rPr>
                <w:rStyle w:val="FontStyle64"/>
              </w:rPr>
            </w:pPr>
            <w:r w:rsidRPr="001B1B71">
              <w:rPr>
                <w:rStyle w:val="FontStyle64"/>
              </w:rPr>
              <w:t>□</w:t>
            </w:r>
          </w:p>
        </w:tc>
        <w:tc>
          <w:tcPr>
            <w:tcW w:w="3360" w:type="dxa"/>
            <w:tcBorders>
              <w:top w:val="nil"/>
              <w:left w:val="nil"/>
              <w:bottom w:val="nil"/>
              <w:right w:val="single" w:sz="6" w:space="0" w:color="auto"/>
            </w:tcBorders>
          </w:tcPr>
          <w:p w:rsidR="009D3884" w:rsidRPr="001B1B71" w:rsidRDefault="005C4579" w:rsidP="00D04576">
            <w:pPr>
              <w:pStyle w:val="Style24"/>
              <w:widowControl/>
              <w:rPr>
                <w:rStyle w:val="FontStyle60"/>
              </w:rPr>
            </w:pPr>
            <w:r w:rsidRPr="001B1B71">
              <w:rPr>
                <w:rStyle w:val="FontStyle60"/>
              </w:rPr>
              <w:t xml:space="preserve">опыт инвестирования </w:t>
            </w:r>
            <w:r w:rsidR="009D3884" w:rsidRPr="001B1B71">
              <w:rPr>
                <w:rStyle w:val="FontStyle60"/>
              </w:rPr>
              <w:t>от 1 до 3 лет</w:t>
            </w:r>
          </w:p>
        </w:tc>
        <w:tc>
          <w:tcPr>
            <w:tcW w:w="1226" w:type="dxa"/>
            <w:tcBorders>
              <w:top w:val="nil"/>
              <w:left w:val="single" w:sz="6" w:space="0" w:color="auto"/>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2</w:t>
            </w:r>
          </w:p>
        </w:tc>
      </w:tr>
      <w:tr w:rsidR="009D3884" w:rsidRPr="001B1B71" w:rsidTr="00C54372">
        <w:tc>
          <w:tcPr>
            <w:tcW w:w="432" w:type="dxa"/>
            <w:tcBorders>
              <w:top w:val="nil"/>
              <w:left w:val="single" w:sz="6" w:space="0" w:color="auto"/>
              <w:bottom w:val="single" w:sz="6" w:space="0" w:color="auto"/>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C61F50" w:rsidRPr="001B1B71" w:rsidRDefault="00C61F50" w:rsidP="00C61F50">
            <w:pPr>
              <w:pStyle w:val="Style24"/>
              <w:widowControl/>
              <w:rPr>
                <w:rStyle w:val="FontStyle60"/>
              </w:rPr>
            </w:pPr>
          </w:p>
          <w:p w:rsidR="00645E30" w:rsidRPr="001B1B71" w:rsidRDefault="00645E30" w:rsidP="00645E30">
            <w:pPr>
              <w:pStyle w:val="Style24"/>
              <w:widowControl/>
              <w:rPr>
                <w:rStyle w:val="FontStyle60"/>
              </w:rPr>
            </w:pPr>
          </w:p>
          <w:p w:rsidR="00645E30" w:rsidRPr="001B1B71" w:rsidRDefault="00C61F50" w:rsidP="00F8203C">
            <w:pPr>
              <w:pStyle w:val="Style24"/>
              <w:widowControl/>
            </w:pPr>
            <w:r w:rsidRPr="001B1B71">
              <w:rPr>
                <w:rStyle w:val="FontStyle60"/>
              </w:rPr>
              <w:t xml:space="preserve">При наличии опыта, указать </w:t>
            </w:r>
            <w:r w:rsidR="00F8203C" w:rsidRPr="001B1B71">
              <w:rPr>
                <w:rStyle w:val="FontStyle60"/>
              </w:rPr>
              <w:t>виды</w:t>
            </w:r>
            <w:r w:rsidRPr="001B1B71">
              <w:rPr>
                <w:rStyle w:val="FontStyle60"/>
              </w:rPr>
              <w:t xml:space="preserve"> инвестиционных услуг и виды финансовых инструментов</w:t>
            </w:r>
            <w:r w:rsidR="00645E30" w:rsidRPr="001B1B71">
              <w:rPr>
                <w:rStyle w:val="FontStyle60"/>
              </w:rPr>
              <w:t xml:space="preserve">, которыми Вы уже пользовались/пользуетесь </w:t>
            </w:r>
          </w:p>
        </w:tc>
        <w:tc>
          <w:tcPr>
            <w:tcW w:w="331" w:type="dxa"/>
            <w:tcBorders>
              <w:top w:val="nil"/>
              <w:left w:val="single" w:sz="6" w:space="0" w:color="auto"/>
              <w:bottom w:val="single" w:sz="6" w:space="0" w:color="auto"/>
              <w:right w:val="nil"/>
            </w:tcBorders>
          </w:tcPr>
          <w:p w:rsidR="009D3884" w:rsidRPr="001B1B71" w:rsidRDefault="009D3884" w:rsidP="00D04576">
            <w:pPr>
              <w:pStyle w:val="Style46"/>
              <w:widowControl/>
              <w:rPr>
                <w:rStyle w:val="FontStyle64"/>
              </w:rPr>
            </w:pPr>
            <w:r w:rsidRPr="001B1B71">
              <w:rPr>
                <w:rStyle w:val="FontStyle64"/>
              </w:rPr>
              <w:t>□</w:t>
            </w:r>
          </w:p>
        </w:tc>
        <w:tc>
          <w:tcPr>
            <w:tcW w:w="3360" w:type="dxa"/>
            <w:tcBorders>
              <w:top w:val="nil"/>
              <w:left w:val="nil"/>
              <w:bottom w:val="single" w:sz="6" w:space="0" w:color="auto"/>
              <w:right w:val="single" w:sz="6" w:space="0" w:color="auto"/>
            </w:tcBorders>
          </w:tcPr>
          <w:p w:rsidR="009D3884" w:rsidRPr="001B1B71" w:rsidRDefault="005C4579" w:rsidP="00D04576">
            <w:pPr>
              <w:pStyle w:val="Style24"/>
              <w:widowControl/>
              <w:rPr>
                <w:rStyle w:val="FontStyle60"/>
              </w:rPr>
            </w:pPr>
            <w:r w:rsidRPr="001B1B71">
              <w:rPr>
                <w:rStyle w:val="FontStyle60"/>
              </w:rPr>
              <w:t xml:space="preserve">опыт инвестирования </w:t>
            </w:r>
            <w:r w:rsidR="009D3884" w:rsidRPr="001B1B71">
              <w:rPr>
                <w:rStyle w:val="FontStyle60"/>
              </w:rPr>
              <w:t>более 3 лет</w:t>
            </w:r>
          </w:p>
          <w:p w:rsidR="00C61F50" w:rsidRPr="001B1B71" w:rsidRDefault="00C61F50" w:rsidP="00D04576">
            <w:pPr>
              <w:pStyle w:val="Style24"/>
              <w:widowControl/>
              <w:rPr>
                <w:rStyle w:val="FontStyle60"/>
              </w:rPr>
            </w:pPr>
          </w:p>
          <w:p w:rsidR="00C61F50" w:rsidRPr="001B1B71" w:rsidRDefault="00C61F50" w:rsidP="00D04576">
            <w:pPr>
              <w:pStyle w:val="Style24"/>
              <w:widowControl/>
              <w:rPr>
                <w:rStyle w:val="FontStyle60"/>
              </w:rPr>
            </w:pPr>
            <w:r w:rsidRPr="001B1B71">
              <w:rPr>
                <w:rStyle w:val="FontStyle60"/>
              </w:rPr>
              <w:t>_______________________________</w:t>
            </w:r>
          </w:p>
          <w:p w:rsidR="00C61F50" w:rsidRPr="001B1B71" w:rsidRDefault="00C61F50" w:rsidP="00D04576">
            <w:pPr>
              <w:pStyle w:val="Style24"/>
              <w:widowControl/>
              <w:rPr>
                <w:rStyle w:val="FontStyle60"/>
              </w:rPr>
            </w:pPr>
          </w:p>
          <w:p w:rsidR="00C61F50" w:rsidRPr="001B1B71" w:rsidRDefault="00C61F50" w:rsidP="00D04576">
            <w:pPr>
              <w:pStyle w:val="Style24"/>
              <w:widowControl/>
              <w:rPr>
                <w:rStyle w:val="FontStyle60"/>
              </w:rPr>
            </w:pPr>
            <w:r w:rsidRPr="001B1B71">
              <w:rPr>
                <w:rStyle w:val="FontStyle60"/>
              </w:rPr>
              <w:t>_______________________________</w:t>
            </w:r>
          </w:p>
          <w:p w:rsidR="00C61F50" w:rsidRPr="001B1B71" w:rsidRDefault="00C61F50" w:rsidP="00D04576">
            <w:pPr>
              <w:pStyle w:val="Style24"/>
              <w:widowControl/>
              <w:rPr>
                <w:rStyle w:val="FontStyle60"/>
              </w:rPr>
            </w:pPr>
          </w:p>
          <w:p w:rsidR="00C61F50" w:rsidRPr="001B1B71" w:rsidRDefault="00C61F50" w:rsidP="00D04576">
            <w:pPr>
              <w:pStyle w:val="Style24"/>
              <w:widowControl/>
              <w:rPr>
                <w:rStyle w:val="FontStyle60"/>
              </w:rPr>
            </w:pPr>
            <w:r w:rsidRPr="001B1B71">
              <w:rPr>
                <w:rStyle w:val="FontStyle60"/>
              </w:rPr>
              <w:t>_______________________________</w:t>
            </w:r>
          </w:p>
          <w:p w:rsidR="00C61F50" w:rsidRPr="001B1B71" w:rsidRDefault="00C61F50" w:rsidP="00D04576">
            <w:pPr>
              <w:pStyle w:val="Style24"/>
              <w:widowControl/>
              <w:rPr>
                <w:rStyle w:val="FontStyle60"/>
              </w:rPr>
            </w:pPr>
          </w:p>
        </w:tc>
        <w:tc>
          <w:tcPr>
            <w:tcW w:w="1226" w:type="dxa"/>
            <w:tcBorders>
              <w:top w:val="nil"/>
              <w:left w:val="single" w:sz="6" w:space="0" w:color="auto"/>
              <w:bottom w:val="single" w:sz="6" w:space="0" w:color="auto"/>
              <w:right w:val="single" w:sz="6" w:space="0" w:color="auto"/>
            </w:tcBorders>
          </w:tcPr>
          <w:p w:rsidR="009D3884" w:rsidRPr="001B1B71" w:rsidRDefault="009D3884" w:rsidP="00D04576">
            <w:pPr>
              <w:pStyle w:val="Style24"/>
              <w:widowControl/>
              <w:rPr>
                <w:rStyle w:val="FontStyle60"/>
              </w:rPr>
            </w:pPr>
            <w:r w:rsidRPr="001B1B71">
              <w:rPr>
                <w:rStyle w:val="FontStyle60"/>
              </w:rPr>
              <w:t>3</w:t>
            </w:r>
          </w:p>
          <w:p w:rsidR="00C61F50" w:rsidRPr="001B1B71" w:rsidRDefault="00C61F50" w:rsidP="00D04576">
            <w:pPr>
              <w:pStyle w:val="Style24"/>
              <w:widowControl/>
              <w:rPr>
                <w:rStyle w:val="FontStyle60"/>
              </w:rPr>
            </w:pPr>
          </w:p>
          <w:p w:rsidR="00C61F50" w:rsidRPr="001B1B71" w:rsidRDefault="00C61F50" w:rsidP="00D04576">
            <w:pPr>
              <w:pStyle w:val="Style24"/>
              <w:widowControl/>
              <w:rPr>
                <w:rStyle w:val="FontStyle60"/>
              </w:rPr>
            </w:pPr>
          </w:p>
          <w:p w:rsidR="00C61F50" w:rsidRPr="001B1B71" w:rsidRDefault="00C61F50" w:rsidP="00D04576">
            <w:pPr>
              <w:pStyle w:val="Style24"/>
              <w:widowControl/>
              <w:rPr>
                <w:rStyle w:val="FontStyle60"/>
              </w:rPr>
            </w:pPr>
          </w:p>
          <w:p w:rsidR="00C61F50" w:rsidRPr="001B1B71" w:rsidRDefault="00C61F50" w:rsidP="00D04576">
            <w:pPr>
              <w:pStyle w:val="Style24"/>
              <w:widowControl/>
              <w:rPr>
                <w:rStyle w:val="FontStyle60"/>
              </w:rPr>
            </w:pPr>
          </w:p>
        </w:tc>
      </w:tr>
      <w:tr w:rsidR="009D3884" w:rsidRPr="001B1B71" w:rsidTr="00C54372">
        <w:tc>
          <w:tcPr>
            <w:tcW w:w="432" w:type="dxa"/>
            <w:tcBorders>
              <w:top w:val="single" w:sz="6" w:space="0" w:color="auto"/>
              <w:left w:val="single" w:sz="6" w:space="0" w:color="auto"/>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8.</w:t>
            </w:r>
          </w:p>
        </w:tc>
        <w:tc>
          <w:tcPr>
            <w:tcW w:w="3965" w:type="dxa"/>
            <w:tcBorders>
              <w:top w:val="single" w:sz="6" w:space="0" w:color="auto"/>
              <w:left w:val="single" w:sz="6" w:space="0" w:color="auto"/>
              <w:bottom w:val="nil"/>
              <w:right w:val="single" w:sz="6" w:space="0" w:color="auto"/>
            </w:tcBorders>
          </w:tcPr>
          <w:p w:rsidR="009D3884" w:rsidRPr="001B1B71" w:rsidRDefault="00635AC6" w:rsidP="00D04576">
            <w:pPr>
              <w:pStyle w:val="Style24"/>
              <w:widowControl/>
              <w:rPr>
                <w:rStyle w:val="FontStyle60"/>
              </w:rPr>
            </w:pPr>
            <w:r w:rsidRPr="001B1B71">
              <w:rPr>
                <w:rStyle w:val="FontStyle60"/>
              </w:rPr>
              <w:t>Предполагаемый</w:t>
            </w:r>
            <w:r w:rsidR="00DC4761" w:rsidRPr="001B1B71">
              <w:rPr>
                <w:rStyle w:val="FontStyle60"/>
              </w:rPr>
              <w:t xml:space="preserve"> срок инвестирования</w:t>
            </w:r>
            <w:r w:rsidR="009C75C8" w:rsidRPr="001B1B71">
              <w:rPr>
                <w:rStyle w:val="FontStyle60"/>
              </w:rPr>
              <w:t xml:space="preserve"> (срок действия договора доверительного управления)</w:t>
            </w:r>
          </w:p>
        </w:tc>
        <w:tc>
          <w:tcPr>
            <w:tcW w:w="331" w:type="dxa"/>
            <w:tcBorders>
              <w:top w:val="single" w:sz="6" w:space="0" w:color="auto"/>
              <w:left w:val="single" w:sz="6" w:space="0" w:color="auto"/>
              <w:bottom w:val="nil"/>
              <w:right w:val="nil"/>
            </w:tcBorders>
          </w:tcPr>
          <w:p w:rsidR="009D3884" w:rsidRPr="001B1B71" w:rsidRDefault="009D3884" w:rsidP="00D04576">
            <w:pPr>
              <w:pStyle w:val="Style46"/>
              <w:widowControl/>
              <w:rPr>
                <w:rStyle w:val="FontStyle64"/>
              </w:rPr>
            </w:pPr>
            <w:r w:rsidRPr="001B1B71">
              <w:rPr>
                <w:rStyle w:val="FontStyle64"/>
              </w:rPr>
              <w:t>□</w:t>
            </w:r>
          </w:p>
        </w:tc>
        <w:tc>
          <w:tcPr>
            <w:tcW w:w="3360" w:type="dxa"/>
            <w:tcBorders>
              <w:top w:val="single" w:sz="6" w:space="0" w:color="auto"/>
              <w:left w:val="nil"/>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до 1 года</w:t>
            </w:r>
          </w:p>
        </w:tc>
        <w:tc>
          <w:tcPr>
            <w:tcW w:w="1226" w:type="dxa"/>
            <w:tcBorders>
              <w:top w:val="single" w:sz="6" w:space="0" w:color="auto"/>
              <w:left w:val="single" w:sz="6" w:space="0" w:color="auto"/>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0</w:t>
            </w:r>
          </w:p>
        </w:tc>
      </w:tr>
      <w:tr w:rsidR="009D3884" w:rsidRPr="001B1B71" w:rsidTr="00C54372">
        <w:tc>
          <w:tcPr>
            <w:tcW w:w="432"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B1B71" w:rsidRDefault="009D3884" w:rsidP="00D04576">
            <w:pPr>
              <w:pStyle w:val="Style24"/>
              <w:widowControl/>
              <w:rPr>
                <w:rStyle w:val="FontStyle60"/>
              </w:rPr>
            </w:pPr>
          </w:p>
        </w:tc>
        <w:tc>
          <w:tcPr>
            <w:tcW w:w="331" w:type="dxa"/>
            <w:tcBorders>
              <w:top w:val="nil"/>
              <w:left w:val="single" w:sz="6" w:space="0" w:color="auto"/>
              <w:bottom w:val="nil"/>
              <w:right w:val="nil"/>
            </w:tcBorders>
          </w:tcPr>
          <w:p w:rsidR="009D3884" w:rsidRPr="001B1B71" w:rsidRDefault="009D3884" w:rsidP="00D04576">
            <w:pPr>
              <w:pStyle w:val="Style46"/>
              <w:widowControl/>
              <w:rPr>
                <w:rStyle w:val="FontStyle64"/>
              </w:rPr>
            </w:pPr>
            <w:r w:rsidRPr="001B1B71">
              <w:rPr>
                <w:rStyle w:val="FontStyle64"/>
              </w:rPr>
              <w:t>□</w:t>
            </w:r>
          </w:p>
        </w:tc>
        <w:tc>
          <w:tcPr>
            <w:tcW w:w="3360" w:type="dxa"/>
            <w:tcBorders>
              <w:top w:val="nil"/>
              <w:left w:val="nil"/>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от 1 до 3 лет</w:t>
            </w:r>
          </w:p>
        </w:tc>
        <w:tc>
          <w:tcPr>
            <w:tcW w:w="1226" w:type="dxa"/>
            <w:tcBorders>
              <w:top w:val="nil"/>
              <w:left w:val="single" w:sz="6" w:space="0" w:color="auto"/>
              <w:bottom w:val="nil"/>
              <w:right w:val="single" w:sz="6" w:space="0" w:color="auto"/>
            </w:tcBorders>
          </w:tcPr>
          <w:p w:rsidR="009D3884" w:rsidRPr="001B1B71" w:rsidRDefault="002D3A61" w:rsidP="00D04576">
            <w:pPr>
              <w:pStyle w:val="Style24"/>
              <w:widowControl/>
              <w:rPr>
                <w:rStyle w:val="FontStyle60"/>
              </w:rPr>
            </w:pPr>
            <w:r w:rsidRPr="001B1B71">
              <w:rPr>
                <w:rStyle w:val="FontStyle60"/>
              </w:rPr>
              <w:t>1</w:t>
            </w:r>
          </w:p>
        </w:tc>
      </w:tr>
      <w:tr w:rsidR="009D3884" w:rsidRPr="001B1B71" w:rsidTr="00C54372">
        <w:tc>
          <w:tcPr>
            <w:tcW w:w="432" w:type="dxa"/>
            <w:tcBorders>
              <w:top w:val="nil"/>
              <w:left w:val="single" w:sz="6" w:space="0" w:color="auto"/>
              <w:bottom w:val="single" w:sz="6" w:space="0" w:color="auto"/>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1B1B71"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1B1B71" w:rsidRDefault="009D3884" w:rsidP="00D04576">
            <w:pPr>
              <w:pStyle w:val="Style46"/>
              <w:widowControl/>
              <w:rPr>
                <w:rStyle w:val="FontStyle64"/>
              </w:rPr>
            </w:pPr>
            <w:r w:rsidRPr="001B1B71">
              <w:rPr>
                <w:rStyle w:val="FontStyle64"/>
              </w:rPr>
              <w:t>□</w:t>
            </w:r>
          </w:p>
        </w:tc>
        <w:tc>
          <w:tcPr>
            <w:tcW w:w="3360" w:type="dxa"/>
            <w:tcBorders>
              <w:top w:val="nil"/>
              <w:left w:val="nil"/>
              <w:bottom w:val="single" w:sz="6" w:space="0" w:color="auto"/>
              <w:right w:val="single" w:sz="6" w:space="0" w:color="auto"/>
            </w:tcBorders>
          </w:tcPr>
          <w:p w:rsidR="009D3884" w:rsidRPr="001B1B71" w:rsidRDefault="009D3884" w:rsidP="00D04576">
            <w:pPr>
              <w:pStyle w:val="Style24"/>
              <w:widowControl/>
              <w:rPr>
                <w:rStyle w:val="FontStyle60"/>
              </w:rPr>
            </w:pPr>
            <w:r w:rsidRPr="001B1B71">
              <w:rPr>
                <w:rStyle w:val="FontStyle60"/>
              </w:rPr>
              <w:t>более 3 лет</w:t>
            </w:r>
          </w:p>
        </w:tc>
        <w:tc>
          <w:tcPr>
            <w:tcW w:w="1226" w:type="dxa"/>
            <w:tcBorders>
              <w:top w:val="nil"/>
              <w:left w:val="single" w:sz="6" w:space="0" w:color="auto"/>
              <w:bottom w:val="single" w:sz="6" w:space="0" w:color="auto"/>
              <w:right w:val="single" w:sz="6" w:space="0" w:color="auto"/>
            </w:tcBorders>
          </w:tcPr>
          <w:p w:rsidR="009D3884" w:rsidRPr="001B1B71" w:rsidRDefault="002D3A61" w:rsidP="00D04576">
            <w:pPr>
              <w:pStyle w:val="Style24"/>
              <w:widowControl/>
              <w:rPr>
                <w:rStyle w:val="FontStyle60"/>
              </w:rPr>
            </w:pPr>
            <w:r w:rsidRPr="001B1B71">
              <w:rPr>
                <w:rStyle w:val="FontStyle60"/>
              </w:rPr>
              <w:t>2</w:t>
            </w:r>
          </w:p>
        </w:tc>
      </w:tr>
      <w:tr w:rsidR="009D3884" w:rsidRPr="001B1B71" w:rsidTr="00C54372">
        <w:tc>
          <w:tcPr>
            <w:tcW w:w="432" w:type="dxa"/>
            <w:tcBorders>
              <w:top w:val="single" w:sz="6" w:space="0" w:color="auto"/>
              <w:left w:val="single" w:sz="6" w:space="0" w:color="auto"/>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9.</w:t>
            </w:r>
          </w:p>
        </w:tc>
        <w:tc>
          <w:tcPr>
            <w:tcW w:w="3965" w:type="dxa"/>
            <w:tcBorders>
              <w:top w:val="single" w:sz="6" w:space="0" w:color="auto"/>
              <w:left w:val="single" w:sz="6" w:space="0" w:color="auto"/>
              <w:bottom w:val="nil"/>
              <w:right w:val="single" w:sz="6" w:space="0" w:color="auto"/>
            </w:tcBorders>
          </w:tcPr>
          <w:p w:rsidR="009D3884" w:rsidRPr="001B1B71" w:rsidRDefault="009F5ACF" w:rsidP="00D04576">
            <w:pPr>
              <w:pStyle w:val="Style24"/>
              <w:widowControl/>
              <w:rPr>
                <w:rStyle w:val="FontStyle60"/>
              </w:rPr>
            </w:pPr>
            <w:r w:rsidRPr="001B1B71">
              <w:rPr>
                <w:rStyle w:val="FontStyle60"/>
              </w:rPr>
              <w:t>Вид дохода, в котором Вы заинтересованы</w:t>
            </w:r>
          </w:p>
        </w:tc>
        <w:tc>
          <w:tcPr>
            <w:tcW w:w="331" w:type="dxa"/>
            <w:tcBorders>
              <w:top w:val="single" w:sz="6" w:space="0" w:color="auto"/>
              <w:left w:val="single" w:sz="6" w:space="0" w:color="auto"/>
              <w:bottom w:val="nil"/>
              <w:right w:val="nil"/>
            </w:tcBorders>
          </w:tcPr>
          <w:p w:rsidR="009D3884" w:rsidRPr="001B1B71" w:rsidRDefault="009D3884" w:rsidP="00D04576">
            <w:pPr>
              <w:pStyle w:val="Style46"/>
              <w:widowControl/>
              <w:rPr>
                <w:rStyle w:val="FontStyle64"/>
              </w:rPr>
            </w:pPr>
            <w:r w:rsidRPr="001B1B71">
              <w:rPr>
                <w:rStyle w:val="FontStyle64"/>
              </w:rPr>
              <w:t>□</w:t>
            </w:r>
          </w:p>
        </w:tc>
        <w:tc>
          <w:tcPr>
            <w:tcW w:w="3360" w:type="dxa"/>
            <w:tcBorders>
              <w:top w:val="single" w:sz="6" w:space="0" w:color="auto"/>
              <w:left w:val="nil"/>
              <w:bottom w:val="nil"/>
              <w:right w:val="single" w:sz="6" w:space="0" w:color="auto"/>
            </w:tcBorders>
          </w:tcPr>
          <w:p w:rsidR="009D3884" w:rsidRPr="001B1B71" w:rsidRDefault="009F5ACF" w:rsidP="00D04576">
            <w:pPr>
              <w:pStyle w:val="Style24"/>
              <w:widowControl/>
              <w:rPr>
                <w:rStyle w:val="FontStyle60"/>
              </w:rPr>
            </w:pPr>
            <w:r w:rsidRPr="001B1B71">
              <w:rPr>
                <w:rStyle w:val="FontStyle60"/>
              </w:rPr>
              <w:t>разовый</w:t>
            </w:r>
          </w:p>
        </w:tc>
        <w:tc>
          <w:tcPr>
            <w:tcW w:w="1226" w:type="dxa"/>
            <w:tcBorders>
              <w:top w:val="single" w:sz="6" w:space="0" w:color="auto"/>
              <w:left w:val="single" w:sz="6" w:space="0" w:color="auto"/>
              <w:bottom w:val="nil"/>
              <w:right w:val="single" w:sz="6" w:space="0" w:color="auto"/>
            </w:tcBorders>
          </w:tcPr>
          <w:p w:rsidR="009D3884" w:rsidRPr="001B1B71" w:rsidRDefault="009D3884" w:rsidP="00D04576">
            <w:pPr>
              <w:pStyle w:val="Style24"/>
              <w:widowControl/>
              <w:rPr>
                <w:rStyle w:val="FontStyle60"/>
              </w:rPr>
            </w:pPr>
            <w:r w:rsidRPr="001B1B71">
              <w:rPr>
                <w:rStyle w:val="FontStyle60"/>
              </w:rPr>
              <w:t>-2</w:t>
            </w:r>
          </w:p>
        </w:tc>
      </w:tr>
      <w:tr w:rsidR="009D3884" w:rsidRPr="001B1B71" w:rsidTr="00C54372">
        <w:tc>
          <w:tcPr>
            <w:tcW w:w="432"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B1B71" w:rsidRDefault="009D3884" w:rsidP="00D04576">
            <w:pPr>
              <w:pStyle w:val="Style24"/>
              <w:widowControl/>
              <w:rPr>
                <w:rStyle w:val="FontStyle60"/>
              </w:rPr>
            </w:pPr>
          </w:p>
        </w:tc>
        <w:tc>
          <w:tcPr>
            <w:tcW w:w="331" w:type="dxa"/>
            <w:tcBorders>
              <w:top w:val="nil"/>
              <w:left w:val="single" w:sz="6" w:space="0" w:color="auto"/>
              <w:bottom w:val="nil"/>
              <w:right w:val="nil"/>
            </w:tcBorders>
            <w:vAlign w:val="center"/>
          </w:tcPr>
          <w:p w:rsidR="009D3884" w:rsidRPr="001B1B71" w:rsidRDefault="009D3884" w:rsidP="00D04576">
            <w:pPr>
              <w:pStyle w:val="Style46"/>
              <w:widowControl/>
              <w:rPr>
                <w:rStyle w:val="FontStyle64"/>
              </w:rPr>
            </w:pPr>
            <w:r w:rsidRPr="001B1B71">
              <w:rPr>
                <w:rStyle w:val="FontStyle64"/>
              </w:rPr>
              <w:t>□</w:t>
            </w:r>
          </w:p>
        </w:tc>
        <w:tc>
          <w:tcPr>
            <w:tcW w:w="3360" w:type="dxa"/>
            <w:tcBorders>
              <w:top w:val="nil"/>
              <w:left w:val="nil"/>
              <w:bottom w:val="nil"/>
              <w:right w:val="single" w:sz="6" w:space="0" w:color="auto"/>
            </w:tcBorders>
            <w:vAlign w:val="center"/>
          </w:tcPr>
          <w:p w:rsidR="009D3884" w:rsidRPr="001B1B71" w:rsidRDefault="009F5ACF" w:rsidP="00D04576">
            <w:pPr>
              <w:pStyle w:val="Style24"/>
              <w:widowControl/>
              <w:rPr>
                <w:rStyle w:val="FontStyle60"/>
              </w:rPr>
            </w:pPr>
            <w:r w:rsidRPr="001B1B71">
              <w:rPr>
                <w:rStyle w:val="FontStyle60"/>
              </w:rPr>
              <w:t>периодический</w:t>
            </w:r>
          </w:p>
        </w:tc>
        <w:tc>
          <w:tcPr>
            <w:tcW w:w="1226" w:type="dxa"/>
            <w:tcBorders>
              <w:top w:val="nil"/>
              <w:left w:val="single" w:sz="6" w:space="0" w:color="auto"/>
              <w:bottom w:val="nil"/>
              <w:right w:val="single" w:sz="6" w:space="0" w:color="auto"/>
            </w:tcBorders>
          </w:tcPr>
          <w:p w:rsidR="008B3264" w:rsidRPr="001B1B71" w:rsidRDefault="008B3264" w:rsidP="00C47484">
            <w:pPr>
              <w:pStyle w:val="Style29"/>
              <w:widowControl/>
              <w:rPr>
                <w:rStyle w:val="FontStyle60"/>
              </w:rPr>
            </w:pPr>
          </w:p>
          <w:p w:rsidR="009D3884" w:rsidRPr="001B1B71" w:rsidRDefault="00C47484" w:rsidP="00C47484">
            <w:pPr>
              <w:pStyle w:val="Style29"/>
              <w:widowControl/>
            </w:pPr>
            <w:r w:rsidRPr="001B1B71">
              <w:rPr>
                <w:rStyle w:val="FontStyle60"/>
              </w:rPr>
              <w:t>1</w:t>
            </w:r>
          </w:p>
        </w:tc>
      </w:tr>
      <w:tr w:rsidR="009D3884" w:rsidRPr="001B1B71" w:rsidTr="00C54372">
        <w:tc>
          <w:tcPr>
            <w:tcW w:w="432"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B1B71" w:rsidRDefault="009D3884" w:rsidP="00D04576">
            <w:pPr>
              <w:pStyle w:val="Style24"/>
              <w:widowControl/>
              <w:rPr>
                <w:rStyle w:val="FontStyle60"/>
              </w:rPr>
            </w:pPr>
          </w:p>
        </w:tc>
        <w:tc>
          <w:tcPr>
            <w:tcW w:w="331" w:type="dxa"/>
            <w:tcBorders>
              <w:top w:val="nil"/>
              <w:left w:val="single" w:sz="6" w:space="0" w:color="auto"/>
              <w:bottom w:val="nil"/>
              <w:right w:val="nil"/>
            </w:tcBorders>
            <w:vAlign w:val="center"/>
          </w:tcPr>
          <w:p w:rsidR="009D3884" w:rsidRPr="001B1B71" w:rsidRDefault="009D3884" w:rsidP="00D04576">
            <w:pPr>
              <w:pStyle w:val="Style24"/>
              <w:widowControl/>
              <w:rPr>
                <w:rStyle w:val="FontStyle60"/>
              </w:rPr>
            </w:pPr>
          </w:p>
          <w:p w:rsidR="009D3884" w:rsidRPr="001B1B71" w:rsidRDefault="009D3884" w:rsidP="00D04576">
            <w:pPr>
              <w:pStyle w:val="Style24"/>
              <w:widowControl/>
              <w:rPr>
                <w:rStyle w:val="FontStyle60"/>
              </w:rPr>
            </w:pPr>
          </w:p>
        </w:tc>
        <w:tc>
          <w:tcPr>
            <w:tcW w:w="3360" w:type="dxa"/>
            <w:tcBorders>
              <w:top w:val="nil"/>
              <w:left w:val="nil"/>
              <w:bottom w:val="nil"/>
              <w:right w:val="single" w:sz="6" w:space="0" w:color="auto"/>
            </w:tcBorders>
            <w:vAlign w:val="center"/>
          </w:tcPr>
          <w:p w:rsidR="009D3884" w:rsidRPr="001B1B71" w:rsidRDefault="009D3884" w:rsidP="00D04576">
            <w:pPr>
              <w:pStyle w:val="Style24"/>
              <w:widowControl/>
              <w:rPr>
                <w:rStyle w:val="FontStyle60"/>
              </w:rPr>
            </w:pPr>
          </w:p>
          <w:p w:rsidR="009D3884" w:rsidRPr="001B1B71" w:rsidRDefault="009D3884" w:rsidP="00D04576">
            <w:pPr>
              <w:pStyle w:val="Style24"/>
              <w:widowControl/>
              <w:rPr>
                <w:rStyle w:val="FontStyle60"/>
              </w:rPr>
            </w:pPr>
          </w:p>
        </w:tc>
        <w:tc>
          <w:tcPr>
            <w:tcW w:w="1226" w:type="dxa"/>
            <w:tcBorders>
              <w:top w:val="nil"/>
              <w:left w:val="single" w:sz="6" w:space="0" w:color="auto"/>
              <w:bottom w:val="nil"/>
              <w:right w:val="single" w:sz="6" w:space="0" w:color="auto"/>
            </w:tcBorders>
          </w:tcPr>
          <w:p w:rsidR="009D3884" w:rsidRPr="001B1B71" w:rsidRDefault="009D3884" w:rsidP="00D04576">
            <w:pPr>
              <w:pStyle w:val="Style44"/>
              <w:widowControl/>
              <w:rPr>
                <w:rStyle w:val="FontStyle75"/>
              </w:rPr>
            </w:pPr>
          </w:p>
        </w:tc>
      </w:tr>
      <w:tr w:rsidR="009D3884" w:rsidRPr="001B1B71" w:rsidTr="00C54372">
        <w:tc>
          <w:tcPr>
            <w:tcW w:w="432"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B1B71" w:rsidRDefault="009D3884" w:rsidP="00D04576">
            <w:pPr>
              <w:pStyle w:val="Style24"/>
              <w:widowControl/>
              <w:rPr>
                <w:rStyle w:val="FontStyle60"/>
              </w:rPr>
            </w:pPr>
          </w:p>
        </w:tc>
        <w:tc>
          <w:tcPr>
            <w:tcW w:w="331" w:type="dxa"/>
            <w:tcBorders>
              <w:top w:val="nil"/>
              <w:left w:val="single" w:sz="6" w:space="0" w:color="auto"/>
              <w:bottom w:val="nil"/>
              <w:right w:val="nil"/>
            </w:tcBorders>
          </w:tcPr>
          <w:p w:rsidR="009D3884" w:rsidRPr="001B1B71" w:rsidRDefault="009D3884" w:rsidP="00D04576">
            <w:pPr>
              <w:pStyle w:val="Style29"/>
              <w:widowControl/>
            </w:pPr>
          </w:p>
        </w:tc>
        <w:tc>
          <w:tcPr>
            <w:tcW w:w="3360" w:type="dxa"/>
            <w:tcBorders>
              <w:top w:val="nil"/>
              <w:left w:val="nil"/>
              <w:bottom w:val="nil"/>
              <w:right w:val="single" w:sz="6" w:space="0" w:color="auto"/>
            </w:tcBorders>
          </w:tcPr>
          <w:p w:rsidR="009D3884" w:rsidRPr="001B1B71" w:rsidRDefault="009D3884" w:rsidP="00D04576">
            <w:pPr>
              <w:pStyle w:val="Style29"/>
              <w:widowControl/>
            </w:pPr>
          </w:p>
        </w:tc>
        <w:tc>
          <w:tcPr>
            <w:tcW w:w="1226" w:type="dxa"/>
            <w:tcBorders>
              <w:top w:val="nil"/>
              <w:left w:val="single" w:sz="6" w:space="0" w:color="auto"/>
              <w:bottom w:val="nil"/>
              <w:right w:val="single" w:sz="6" w:space="0" w:color="auto"/>
            </w:tcBorders>
          </w:tcPr>
          <w:p w:rsidR="009D3884" w:rsidRPr="001B1B71" w:rsidRDefault="009D3884" w:rsidP="00D04576">
            <w:pPr>
              <w:pStyle w:val="Style29"/>
              <w:widowControl/>
            </w:pPr>
          </w:p>
        </w:tc>
      </w:tr>
      <w:tr w:rsidR="009D3884" w:rsidRPr="001B1B71" w:rsidTr="00C54372">
        <w:tc>
          <w:tcPr>
            <w:tcW w:w="432" w:type="dxa"/>
            <w:tcBorders>
              <w:top w:val="nil"/>
              <w:left w:val="single" w:sz="6" w:space="0" w:color="auto"/>
              <w:bottom w:val="nil"/>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B1B71" w:rsidRDefault="009D3884" w:rsidP="00D04576">
            <w:pPr>
              <w:pStyle w:val="Style24"/>
              <w:widowControl/>
              <w:rPr>
                <w:rStyle w:val="FontStyle60"/>
              </w:rPr>
            </w:pPr>
          </w:p>
        </w:tc>
        <w:tc>
          <w:tcPr>
            <w:tcW w:w="331" w:type="dxa"/>
            <w:tcBorders>
              <w:top w:val="nil"/>
              <w:left w:val="single" w:sz="6" w:space="0" w:color="auto"/>
              <w:bottom w:val="nil"/>
              <w:right w:val="nil"/>
            </w:tcBorders>
          </w:tcPr>
          <w:p w:rsidR="009D3884" w:rsidRPr="001B1B71" w:rsidRDefault="009D3884" w:rsidP="00D04576">
            <w:pPr>
              <w:pStyle w:val="Style29"/>
              <w:widowControl/>
            </w:pPr>
          </w:p>
        </w:tc>
        <w:tc>
          <w:tcPr>
            <w:tcW w:w="3360" w:type="dxa"/>
            <w:tcBorders>
              <w:top w:val="nil"/>
              <w:left w:val="nil"/>
              <w:bottom w:val="nil"/>
              <w:right w:val="single" w:sz="6" w:space="0" w:color="auto"/>
            </w:tcBorders>
          </w:tcPr>
          <w:p w:rsidR="009D3884" w:rsidRPr="001B1B71" w:rsidRDefault="009D3884" w:rsidP="00D04576">
            <w:pPr>
              <w:pStyle w:val="Style29"/>
              <w:widowControl/>
            </w:pPr>
          </w:p>
        </w:tc>
        <w:tc>
          <w:tcPr>
            <w:tcW w:w="1226" w:type="dxa"/>
            <w:tcBorders>
              <w:top w:val="nil"/>
              <w:left w:val="single" w:sz="6" w:space="0" w:color="auto"/>
              <w:bottom w:val="nil"/>
              <w:right w:val="single" w:sz="6" w:space="0" w:color="auto"/>
            </w:tcBorders>
          </w:tcPr>
          <w:p w:rsidR="009D3884" w:rsidRPr="001B1B71" w:rsidRDefault="009D3884" w:rsidP="00D04576">
            <w:pPr>
              <w:pStyle w:val="Style29"/>
              <w:widowControl/>
            </w:pPr>
          </w:p>
        </w:tc>
      </w:tr>
      <w:tr w:rsidR="009D3884" w:rsidRPr="001B1B71" w:rsidTr="00C54372">
        <w:tc>
          <w:tcPr>
            <w:tcW w:w="432" w:type="dxa"/>
            <w:tcBorders>
              <w:top w:val="nil"/>
              <w:left w:val="single" w:sz="6" w:space="0" w:color="auto"/>
              <w:bottom w:val="single" w:sz="6" w:space="0" w:color="auto"/>
              <w:right w:val="single" w:sz="6" w:space="0" w:color="auto"/>
            </w:tcBorders>
          </w:tcPr>
          <w:p w:rsidR="009D3884" w:rsidRPr="001B1B71"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1B1B71" w:rsidRDefault="009D3884" w:rsidP="00D04576">
            <w:pPr>
              <w:pStyle w:val="Style24"/>
              <w:widowControl/>
              <w:rPr>
                <w:rStyle w:val="FontStyle60"/>
              </w:rPr>
            </w:pPr>
          </w:p>
        </w:tc>
        <w:tc>
          <w:tcPr>
            <w:tcW w:w="331" w:type="dxa"/>
            <w:tcBorders>
              <w:top w:val="nil"/>
              <w:left w:val="single" w:sz="6" w:space="0" w:color="auto"/>
              <w:bottom w:val="single" w:sz="6" w:space="0" w:color="auto"/>
              <w:right w:val="nil"/>
            </w:tcBorders>
          </w:tcPr>
          <w:p w:rsidR="009D3884" w:rsidRPr="001B1B71" w:rsidRDefault="009D3884" w:rsidP="00D04576">
            <w:pPr>
              <w:pStyle w:val="Style29"/>
              <w:widowControl/>
            </w:pPr>
          </w:p>
        </w:tc>
        <w:tc>
          <w:tcPr>
            <w:tcW w:w="3360" w:type="dxa"/>
            <w:tcBorders>
              <w:top w:val="nil"/>
              <w:left w:val="nil"/>
              <w:bottom w:val="single" w:sz="6" w:space="0" w:color="auto"/>
              <w:right w:val="single" w:sz="6" w:space="0" w:color="auto"/>
            </w:tcBorders>
          </w:tcPr>
          <w:p w:rsidR="009D3884" w:rsidRPr="001B1B71" w:rsidRDefault="009D3884" w:rsidP="00D04576">
            <w:pPr>
              <w:pStyle w:val="Style29"/>
              <w:widowControl/>
            </w:pPr>
          </w:p>
        </w:tc>
        <w:tc>
          <w:tcPr>
            <w:tcW w:w="1226" w:type="dxa"/>
            <w:tcBorders>
              <w:top w:val="nil"/>
              <w:left w:val="single" w:sz="6" w:space="0" w:color="auto"/>
              <w:bottom w:val="single" w:sz="6" w:space="0" w:color="auto"/>
              <w:right w:val="single" w:sz="6" w:space="0" w:color="auto"/>
            </w:tcBorders>
          </w:tcPr>
          <w:p w:rsidR="009D3884" w:rsidRPr="001B1B71" w:rsidRDefault="009D3884" w:rsidP="00D04576">
            <w:pPr>
              <w:pStyle w:val="Style29"/>
              <w:widowControl/>
            </w:pPr>
          </w:p>
        </w:tc>
      </w:tr>
      <w:tr w:rsidR="009D3884" w:rsidRPr="001B1B71" w:rsidTr="00C54372">
        <w:tc>
          <w:tcPr>
            <w:tcW w:w="8088" w:type="dxa"/>
            <w:gridSpan w:val="4"/>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24"/>
              <w:widowControl/>
              <w:rPr>
                <w:rStyle w:val="FontStyle60"/>
                <w:b/>
              </w:rPr>
            </w:pPr>
            <w:r w:rsidRPr="001B1B71">
              <w:rPr>
                <w:rStyle w:val="FontStyle60"/>
                <w:b/>
              </w:rPr>
              <w:t>Сумма баллов</w:t>
            </w:r>
          </w:p>
        </w:tc>
        <w:tc>
          <w:tcPr>
            <w:tcW w:w="1226"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29"/>
              <w:widowControl/>
            </w:pPr>
          </w:p>
        </w:tc>
      </w:tr>
    </w:tbl>
    <w:p w:rsidR="009D3884" w:rsidRPr="001B1B71" w:rsidRDefault="009D3884" w:rsidP="009D3884">
      <w:pPr>
        <w:widowControl/>
        <w:sectPr w:rsidR="009D3884" w:rsidRPr="001B1B71" w:rsidSect="009E3913">
          <w:headerReference w:type="even" r:id="rId10"/>
          <w:headerReference w:type="default" r:id="rId11"/>
          <w:footerReference w:type="even" r:id="rId12"/>
          <w:footerReference w:type="default" r:id="rId13"/>
          <w:headerReference w:type="first" r:id="rId14"/>
          <w:footerReference w:type="first" r:id="rId15"/>
          <w:footnotePr>
            <w:numRestart w:val="eachPage"/>
          </w:footnotePr>
          <w:type w:val="continuous"/>
          <w:pgSz w:w="11905" w:h="16837"/>
          <w:pgMar w:top="709" w:right="848" w:bottom="851" w:left="1558" w:header="720" w:footer="720" w:gutter="0"/>
          <w:cols w:space="60"/>
          <w:noEndnote/>
        </w:sectPr>
      </w:pPr>
    </w:p>
    <w:p w:rsidR="009D3884" w:rsidRPr="001B1B71" w:rsidRDefault="009D3884" w:rsidP="009D3884">
      <w:pPr>
        <w:pStyle w:val="Style12"/>
        <w:widowControl/>
        <w:spacing w:line="240" w:lineRule="exact"/>
        <w:rPr>
          <w:sz w:val="20"/>
          <w:szCs w:val="20"/>
        </w:rPr>
      </w:pPr>
    </w:p>
    <w:p w:rsidR="009D3884" w:rsidRPr="001B1B71" w:rsidRDefault="00162ABC" w:rsidP="00162ABC">
      <w:pPr>
        <w:pStyle w:val="Style12"/>
        <w:widowControl/>
        <w:spacing w:line="240" w:lineRule="exact"/>
        <w:jc w:val="center"/>
        <w:rPr>
          <w:b/>
          <w:sz w:val="20"/>
          <w:szCs w:val="20"/>
        </w:rPr>
      </w:pPr>
      <w:r w:rsidRPr="001B1B71">
        <w:rPr>
          <w:b/>
          <w:sz w:val="20"/>
          <w:szCs w:val="20"/>
        </w:rPr>
        <w:t>Часть 2</w:t>
      </w:r>
    </w:p>
    <w:p w:rsidR="009D3884" w:rsidRPr="001B1B71" w:rsidRDefault="009D3884" w:rsidP="009D3884">
      <w:pPr>
        <w:pStyle w:val="Style12"/>
        <w:widowControl/>
        <w:spacing w:line="240" w:lineRule="exact"/>
        <w:rPr>
          <w:sz w:val="20"/>
          <w:szCs w:val="20"/>
        </w:rPr>
      </w:pPr>
    </w:p>
    <w:p w:rsidR="00852B36" w:rsidRPr="001B1B71" w:rsidRDefault="009D3884" w:rsidP="00852B36">
      <w:pPr>
        <w:pStyle w:val="Style12"/>
        <w:widowControl/>
        <w:spacing w:before="134" w:line="360" w:lineRule="exact"/>
        <w:rPr>
          <w:rStyle w:val="FontStyle60"/>
        </w:rPr>
      </w:pPr>
      <w:r w:rsidRPr="001B1B71">
        <w:rPr>
          <w:rStyle w:val="FontStyle60"/>
        </w:rPr>
        <w:t xml:space="preserve">Выберите предпочтительный для Вас </w:t>
      </w:r>
      <w:r w:rsidR="00852B36" w:rsidRPr="001B1B71">
        <w:rPr>
          <w:rStyle w:val="FontStyle60"/>
        </w:rPr>
        <w:t>инвестиционный профиль, наилучшим образом отражающий Ваши инвестиционные цели, в том числе пожелания к ожидаемой доходности при допустимом риске, который Вы готовы нести с учетом суммы баллов, определенной по итогам заполнения первой части анкеты.</w:t>
      </w:r>
    </w:p>
    <w:p w:rsidR="009D3884" w:rsidRPr="001B1B71" w:rsidRDefault="009D3884" w:rsidP="009D3884">
      <w:pPr>
        <w:widowControl/>
        <w:spacing w:after="14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035"/>
        <w:gridCol w:w="2256"/>
        <w:gridCol w:w="2266"/>
        <w:gridCol w:w="2635"/>
      </w:tblGrid>
      <w:tr w:rsidR="009D3884" w:rsidRPr="001B1B71" w:rsidTr="00D04576">
        <w:tc>
          <w:tcPr>
            <w:tcW w:w="2035"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29"/>
              <w:widowControl/>
            </w:pPr>
          </w:p>
        </w:tc>
        <w:tc>
          <w:tcPr>
            <w:tcW w:w="2256"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36"/>
              <w:widowControl/>
              <w:rPr>
                <w:rStyle w:val="FontStyle60"/>
              </w:rPr>
            </w:pPr>
            <w:r w:rsidRPr="001B1B71">
              <w:rPr>
                <w:rStyle w:val="FontStyle60"/>
              </w:rPr>
              <w:t>Доступен для всех клиентов</w:t>
            </w:r>
          </w:p>
        </w:tc>
        <w:tc>
          <w:tcPr>
            <w:tcW w:w="2266"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43"/>
              <w:widowControl/>
              <w:rPr>
                <w:rStyle w:val="FontStyle60"/>
              </w:rPr>
            </w:pPr>
            <w:r w:rsidRPr="001B1B71">
              <w:rPr>
                <w:rStyle w:val="FontStyle60"/>
              </w:rPr>
              <w:t xml:space="preserve">Доступен для клиентов с суммой баллов </w:t>
            </w:r>
            <w:r w:rsidRPr="001B1B71">
              <w:rPr>
                <w:rStyle w:val="FontStyle60"/>
                <w:b/>
              </w:rPr>
              <w:t>7</w:t>
            </w:r>
            <w:r w:rsidRPr="001B1B71">
              <w:rPr>
                <w:rStyle w:val="FontStyle60"/>
              </w:rPr>
              <w:t xml:space="preserve"> и более</w:t>
            </w:r>
          </w:p>
        </w:tc>
        <w:tc>
          <w:tcPr>
            <w:tcW w:w="2635"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36"/>
              <w:widowControl/>
              <w:ind w:firstLine="62"/>
              <w:rPr>
                <w:rStyle w:val="FontStyle60"/>
              </w:rPr>
            </w:pPr>
            <w:r w:rsidRPr="001B1B71">
              <w:rPr>
                <w:rStyle w:val="FontStyle60"/>
              </w:rPr>
              <w:t xml:space="preserve">Доступен для клиентов с суммой баллов </w:t>
            </w:r>
            <w:r w:rsidRPr="001B1B71">
              <w:rPr>
                <w:rStyle w:val="FontStyle59"/>
              </w:rPr>
              <w:t xml:space="preserve">12 </w:t>
            </w:r>
            <w:r w:rsidRPr="001B1B71">
              <w:rPr>
                <w:rStyle w:val="FontStyle60"/>
              </w:rPr>
              <w:t>и более</w:t>
            </w:r>
          </w:p>
        </w:tc>
      </w:tr>
      <w:tr w:rsidR="009D3884" w:rsidRPr="001B1B71" w:rsidTr="00D04576">
        <w:tc>
          <w:tcPr>
            <w:tcW w:w="2035" w:type="dxa"/>
            <w:tcBorders>
              <w:top w:val="single" w:sz="6" w:space="0" w:color="auto"/>
              <w:left w:val="single" w:sz="6" w:space="0" w:color="auto"/>
              <w:bottom w:val="single" w:sz="6" w:space="0" w:color="auto"/>
              <w:right w:val="single" w:sz="6" w:space="0" w:color="auto"/>
            </w:tcBorders>
          </w:tcPr>
          <w:p w:rsidR="009D3884" w:rsidRPr="001B1B71" w:rsidRDefault="009D3884" w:rsidP="00141E80">
            <w:pPr>
              <w:pStyle w:val="Style36"/>
              <w:widowControl/>
              <w:spacing w:line="240" w:lineRule="auto"/>
              <w:rPr>
                <w:rStyle w:val="FontStyle60"/>
              </w:rPr>
            </w:pPr>
            <w:r w:rsidRPr="001B1B71">
              <w:rPr>
                <w:rStyle w:val="FontStyle60"/>
              </w:rPr>
              <w:t>Выберите</w:t>
            </w:r>
          </w:p>
          <w:p w:rsidR="009D3884" w:rsidRPr="001B1B71" w:rsidRDefault="009D3884" w:rsidP="00141E80">
            <w:pPr>
              <w:pStyle w:val="Style36"/>
              <w:widowControl/>
              <w:spacing w:line="240" w:lineRule="auto"/>
              <w:rPr>
                <w:rStyle w:val="FontStyle60"/>
              </w:rPr>
            </w:pPr>
            <w:r w:rsidRPr="001B1B71">
              <w:rPr>
                <w:rStyle w:val="FontStyle60"/>
              </w:rPr>
              <w:t>инвестиционный</w:t>
            </w:r>
          </w:p>
          <w:p w:rsidR="009D3884" w:rsidRPr="001B1B71" w:rsidRDefault="009D3884" w:rsidP="00141E80">
            <w:pPr>
              <w:pStyle w:val="Style36"/>
              <w:widowControl/>
              <w:spacing w:line="240" w:lineRule="auto"/>
              <w:rPr>
                <w:rStyle w:val="FontStyle60"/>
              </w:rPr>
            </w:pPr>
            <w:r w:rsidRPr="001B1B71">
              <w:rPr>
                <w:rStyle w:val="FontStyle60"/>
              </w:rPr>
              <w:t>профиль</w:t>
            </w:r>
          </w:p>
        </w:tc>
        <w:tc>
          <w:tcPr>
            <w:tcW w:w="2256"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37"/>
              <w:widowControl/>
              <w:ind w:left="960"/>
              <w:rPr>
                <w:rStyle w:val="FontStyle65"/>
              </w:rPr>
            </w:pPr>
            <w:r w:rsidRPr="001B1B71">
              <w:rPr>
                <w:rStyle w:val="FontStyle65"/>
              </w:rPr>
              <w:t>□</w:t>
            </w:r>
          </w:p>
        </w:tc>
        <w:tc>
          <w:tcPr>
            <w:tcW w:w="2266"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37"/>
              <w:widowControl/>
              <w:ind w:left="965"/>
              <w:rPr>
                <w:rStyle w:val="FontStyle65"/>
              </w:rPr>
            </w:pPr>
            <w:r w:rsidRPr="001B1B71">
              <w:rPr>
                <w:rStyle w:val="FontStyle65"/>
              </w:rPr>
              <w:t>□</w:t>
            </w:r>
          </w:p>
        </w:tc>
        <w:tc>
          <w:tcPr>
            <w:tcW w:w="2635"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37"/>
              <w:widowControl/>
              <w:ind w:left="1147"/>
              <w:rPr>
                <w:rStyle w:val="FontStyle65"/>
              </w:rPr>
            </w:pPr>
            <w:r w:rsidRPr="001B1B71">
              <w:rPr>
                <w:rStyle w:val="FontStyle65"/>
              </w:rPr>
              <w:t>□</w:t>
            </w:r>
          </w:p>
        </w:tc>
      </w:tr>
      <w:tr w:rsidR="009D3884" w:rsidRPr="001B1B71" w:rsidTr="00D04576">
        <w:tc>
          <w:tcPr>
            <w:tcW w:w="2035" w:type="dxa"/>
            <w:tcBorders>
              <w:top w:val="single" w:sz="6" w:space="0" w:color="auto"/>
              <w:left w:val="single" w:sz="6" w:space="0" w:color="auto"/>
              <w:bottom w:val="single" w:sz="6" w:space="0" w:color="auto"/>
              <w:right w:val="single" w:sz="6" w:space="0" w:color="auto"/>
            </w:tcBorders>
          </w:tcPr>
          <w:p w:rsidR="009D3884" w:rsidRPr="001B1B71" w:rsidRDefault="009D3884" w:rsidP="00141E80">
            <w:pPr>
              <w:pStyle w:val="Style36"/>
              <w:widowControl/>
              <w:spacing w:line="240" w:lineRule="auto"/>
              <w:rPr>
                <w:rStyle w:val="FontStyle60"/>
              </w:rPr>
            </w:pPr>
            <w:r w:rsidRPr="001B1B71">
              <w:rPr>
                <w:rStyle w:val="FontStyle60"/>
              </w:rPr>
              <w:t>Инвестиционный профиль</w:t>
            </w:r>
          </w:p>
        </w:tc>
        <w:tc>
          <w:tcPr>
            <w:tcW w:w="2256"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36"/>
              <w:widowControl/>
              <w:spacing w:line="302" w:lineRule="exact"/>
              <w:ind w:left="230"/>
              <w:rPr>
                <w:rStyle w:val="FontStyle60"/>
              </w:rPr>
            </w:pPr>
            <w:r w:rsidRPr="001B1B71">
              <w:rPr>
                <w:rStyle w:val="FontStyle60"/>
              </w:rPr>
              <w:t>Консервативный (НКИ)</w:t>
            </w:r>
          </w:p>
        </w:tc>
        <w:tc>
          <w:tcPr>
            <w:tcW w:w="2266"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36"/>
              <w:widowControl/>
              <w:spacing w:line="240" w:lineRule="auto"/>
              <w:rPr>
                <w:rStyle w:val="FontStyle60"/>
              </w:rPr>
            </w:pPr>
            <w:r w:rsidRPr="001B1B71">
              <w:rPr>
                <w:rStyle w:val="FontStyle60"/>
              </w:rPr>
              <w:t>Умеренный (НКИ)</w:t>
            </w:r>
          </w:p>
        </w:tc>
        <w:tc>
          <w:tcPr>
            <w:tcW w:w="2635"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36"/>
              <w:widowControl/>
              <w:spacing w:line="240" w:lineRule="auto"/>
              <w:ind w:left="269"/>
              <w:rPr>
                <w:rStyle w:val="FontStyle60"/>
              </w:rPr>
            </w:pPr>
            <w:r w:rsidRPr="001B1B71">
              <w:rPr>
                <w:rStyle w:val="FontStyle60"/>
              </w:rPr>
              <w:t>Агрессивный (НКИ)</w:t>
            </w:r>
          </w:p>
        </w:tc>
      </w:tr>
      <w:tr w:rsidR="009D3884" w:rsidRPr="001B1B71" w:rsidTr="00D04576">
        <w:tc>
          <w:tcPr>
            <w:tcW w:w="2035" w:type="dxa"/>
            <w:tcBorders>
              <w:top w:val="single" w:sz="6" w:space="0" w:color="auto"/>
              <w:left w:val="single" w:sz="6" w:space="0" w:color="auto"/>
              <w:bottom w:val="single" w:sz="6" w:space="0" w:color="auto"/>
              <w:right w:val="single" w:sz="6" w:space="0" w:color="auto"/>
            </w:tcBorders>
          </w:tcPr>
          <w:p w:rsidR="009D3884" w:rsidRPr="001B1B71" w:rsidRDefault="009D3884" w:rsidP="00151757">
            <w:pPr>
              <w:pStyle w:val="Style36"/>
              <w:widowControl/>
              <w:spacing w:line="240" w:lineRule="auto"/>
              <w:rPr>
                <w:rStyle w:val="FontStyle60"/>
              </w:rPr>
            </w:pPr>
            <w:r w:rsidRPr="001B1B71">
              <w:rPr>
                <w:rStyle w:val="FontStyle60"/>
              </w:rPr>
              <w:t>Описание</w:t>
            </w:r>
            <w:r w:rsidR="00DC4761" w:rsidRPr="001B1B71">
              <w:rPr>
                <w:rStyle w:val="FontStyle60"/>
              </w:rPr>
              <w:t xml:space="preserve"> (цели инвестирования)</w:t>
            </w:r>
            <w:r w:rsidR="00151757" w:rsidRPr="001B1B71">
              <w:t xml:space="preserve"> </w:t>
            </w:r>
          </w:p>
        </w:tc>
        <w:tc>
          <w:tcPr>
            <w:tcW w:w="2256"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41"/>
              <w:widowControl/>
              <w:spacing w:line="206" w:lineRule="exact"/>
              <w:ind w:right="62"/>
              <w:rPr>
                <w:rStyle w:val="FontStyle69"/>
              </w:rPr>
            </w:pPr>
            <w:r w:rsidRPr="001B1B71">
              <w:rPr>
                <w:rStyle w:val="FontStyle69"/>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266"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41"/>
              <w:widowControl/>
              <w:spacing w:line="206" w:lineRule="exact"/>
              <w:ind w:right="144"/>
              <w:rPr>
                <w:rStyle w:val="FontStyle69"/>
              </w:rPr>
            </w:pPr>
            <w:r w:rsidRPr="001B1B71">
              <w:rPr>
                <w:rStyle w:val="FontStyle69"/>
              </w:rPr>
              <w:t>Вы желаете увеличить стоимость инвестиций и для этого готовы нести умеренный риск снижения их стоимости. Вы определяете себя как инвестора,</w:t>
            </w:r>
          </w:p>
          <w:p w:rsidR="009D3884" w:rsidRPr="001B1B71" w:rsidRDefault="009D3884" w:rsidP="00D04576">
            <w:pPr>
              <w:pStyle w:val="Style41"/>
              <w:widowControl/>
              <w:spacing w:line="206" w:lineRule="exact"/>
              <w:ind w:right="144"/>
              <w:rPr>
                <w:rStyle w:val="FontStyle69"/>
              </w:rPr>
            </w:pPr>
            <w:r w:rsidRPr="001B1B71">
              <w:rPr>
                <w:rStyle w:val="FontStyle69"/>
              </w:rPr>
              <w:t>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635"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41"/>
              <w:widowControl/>
              <w:spacing w:line="206" w:lineRule="exact"/>
              <w:ind w:left="14" w:hanging="14"/>
              <w:rPr>
                <w:rStyle w:val="FontStyle69"/>
              </w:rPr>
            </w:pPr>
            <w:r w:rsidRPr="001B1B71">
              <w:rPr>
                <w:rStyle w:val="FontStyle69"/>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9D3884" w:rsidRPr="001B1B71" w:rsidTr="00D04576">
        <w:tc>
          <w:tcPr>
            <w:tcW w:w="2035" w:type="dxa"/>
            <w:tcBorders>
              <w:top w:val="single" w:sz="6" w:space="0" w:color="auto"/>
              <w:left w:val="single" w:sz="6" w:space="0" w:color="auto"/>
              <w:bottom w:val="single" w:sz="6" w:space="0" w:color="auto"/>
              <w:right w:val="single" w:sz="6" w:space="0" w:color="auto"/>
            </w:tcBorders>
          </w:tcPr>
          <w:p w:rsidR="009D3884" w:rsidRPr="001B1B71" w:rsidRDefault="009D3884" w:rsidP="00141E80">
            <w:pPr>
              <w:pStyle w:val="Style36"/>
              <w:widowControl/>
              <w:spacing w:line="240" w:lineRule="auto"/>
              <w:rPr>
                <w:rStyle w:val="FontStyle60"/>
              </w:rPr>
            </w:pPr>
            <w:r w:rsidRPr="001B1B71">
              <w:rPr>
                <w:rStyle w:val="FontStyle60"/>
              </w:rPr>
              <w:t>Ожидаемая доходность, % год.</w:t>
            </w:r>
          </w:p>
        </w:tc>
        <w:tc>
          <w:tcPr>
            <w:tcW w:w="2256" w:type="dxa"/>
            <w:tcBorders>
              <w:top w:val="single" w:sz="6" w:space="0" w:color="auto"/>
              <w:left w:val="single" w:sz="6" w:space="0" w:color="auto"/>
              <w:bottom w:val="single" w:sz="6" w:space="0" w:color="auto"/>
              <w:right w:val="single" w:sz="6" w:space="0" w:color="auto"/>
            </w:tcBorders>
          </w:tcPr>
          <w:p w:rsidR="009D3884" w:rsidRPr="001B1B71" w:rsidRDefault="009D3884" w:rsidP="00690402">
            <w:pPr>
              <w:pStyle w:val="Style36"/>
              <w:widowControl/>
              <w:spacing w:line="240" w:lineRule="auto"/>
              <w:rPr>
                <w:rStyle w:val="FontStyle60"/>
              </w:rPr>
            </w:pPr>
            <w:r w:rsidRPr="001B1B71">
              <w:rPr>
                <w:rStyle w:val="FontStyle60"/>
              </w:rPr>
              <w:t>До 5%</w:t>
            </w:r>
          </w:p>
        </w:tc>
        <w:tc>
          <w:tcPr>
            <w:tcW w:w="2266" w:type="dxa"/>
            <w:tcBorders>
              <w:top w:val="single" w:sz="6" w:space="0" w:color="auto"/>
              <w:left w:val="single" w:sz="6" w:space="0" w:color="auto"/>
              <w:bottom w:val="single" w:sz="6" w:space="0" w:color="auto"/>
              <w:right w:val="single" w:sz="6" w:space="0" w:color="auto"/>
            </w:tcBorders>
          </w:tcPr>
          <w:p w:rsidR="009D3884" w:rsidRPr="001B1B71" w:rsidRDefault="00690402" w:rsidP="00165CB9">
            <w:pPr>
              <w:pStyle w:val="Style36"/>
              <w:widowControl/>
              <w:spacing w:line="240" w:lineRule="auto"/>
              <w:rPr>
                <w:rStyle w:val="FontStyle60"/>
              </w:rPr>
            </w:pPr>
            <w:r w:rsidRPr="001B1B71">
              <w:rPr>
                <w:rStyle w:val="FontStyle60"/>
              </w:rPr>
              <w:t>5</w:t>
            </w:r>
            <w:r w:rsidR="009D3884" w:rsidRPr="001B1B71">
              <w:rPr>
                <w:rStyle w:val="FontStyle60"/>
              </w:rPr>
              <w:t>-</w:t>
            </w:r>
            <w:r w:rsidRPr="001B1B71">
              <w:rPr>
                <w:rStyle w:val="FontStyle60"/>
              </w:rPr>
              <w:t>1</w:t>
            </w:r>
            <w:r w:rsidR="00165CB9" w:rsidRPr="001B1B71">
              <w:rPr>
                <w:rStyle w:val="FontStyle60"/>
              </w:rPr>
              <w:t>5</w:t>
            </w:r>
            <w:r w:rsidR="009D3884" w:rsidRPr="001B1B71">
              <w:rPr>
                <w:rStyle w:val="FontStyle60"/>
              </w:rPr>
              <w:t>%</w:t>
            </w:r>
          </w:p>
        </w:tc>
        <w:tc>
          <w:tcPr>
            <w:tcW w:w="2635"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36"/>
              <w:widowControl/>
              <w:spacing w:line="240" w:lineRule="auto"/>
              <w:rPr>
                <w:rStyle w:val="FontStyle60"/>
              </w:rPr>
            </w:pPr>
            <w:r w:rsidRPr="001B1B71">
              <w:rPr>
                <w:rStyle w:val="FontStyle60"/>
              </w:rPr>
              <w:t>15% и более</w:t>
            </w:r>
          </w:p>
        </w:tc>
      </w:tr>
      <w:tr w:rsidR="009D3884" w:rsidRPr="001B1B71" w:rsidTr="00D04576">
        <w:tc>
          <w:tcPr>
            <w:tcW w:w="2035" w:type="dxa"/>
            <w:tcBorders>
              <w:top w:val="single" w:sz="6" w:space="0" w:color="auto"/>
              <w:left w:val="single" w:sz="6" w:space="0" w:color="auto"/>
              <w:bottom w:val="single" w:sz="6" w:space="0" w:color="auto"/>
              <w:right w:val="single" w:sz="6" w:space="0" w:color="auto"/>
            </w:tcBorders>
          </w:tcPr>
          <w:p w:rsidR="009D3884" w:rsidRPr="001B1B71" w:rsidRDefault="009D3884" w:rsidP="00852B36">
            <w:pPr>
              <w:pStyle w:val="Style36"/>
              <w:widowControl/>
              <w:spacing w:line="240" w:lineRule="auto"/>
              <w:rPr>
                <w:rStyle w:val="FontStyle60"/>
                <w:vertAlign w:val="superscript"/>
              </w:rPr>
            </w:pPr>
            <w:r w:rsidRPr="001B1B71">
              <w:rPr>
                <w:rStyle w:val="FontStyle60"/>
              </w:rPr>
              <w:t>Допустимый риск</w:t>
            </w:r>
          </w:p>
        </w:tc>
        <w:tc>
          <w:tcPr>
            <w:tcW w:w="2256" w:type="dxa"/>
            <w:tcBorders>
              <w:top w:val="single" w:sz="6" w:space="0" w:color="auto"/>
              <w:left w:val="single" w:sz="6" w:space="0" w:color="auto"/>
              <w:bottom w:val="single" w:sz="6" w:space="0" w:color="auto"/>
              <w:right w:val="single" w:sz="6" w:space="0" w:color="auto"/>
            </w:tcBorders>
          </w:tcPr>
          <w:p w:rsidR="009D3884" w:rsidRPr="001B1B71" w:rsidRDefault="00690402" w:rsidP="00690402">
            <w:pPr>
              <w:pStyle w:val="Style36"/>
              <w:widowControl/>
              <w:spacing w:line="240" w:lineRule="auto"/>
              <w:rPr>
                <w:rStyle w:val="FontStyle60"/>
              </w:rPr>
            </w:pPr>
            <w:r w:rsidRPr="001B1B71">
              <w:rPr>
                <w:rStyle w:val="FontStyle60"/>
              </w:rPr>
              <w:t>До 20</w:t>
            </w:r>
            <w:r w:rsidR="009D3884" w:rsidRPr="001B1B71">
              <w:rPr>
                <w:rStyle w:val="FontStyle60"/>
              </w:rPr>
              <w:t>%</w:t>
            </w:r>
          </w:p>
        </w:tc>
        <w:tc>
          <w:tcPr>
            <w:tcW w:w="2266" w:type="dxa"/>
            <w:tcBorders>
              <w:top w:val="single" w:sz="6" w:space="0" w:color="auto"/>
              <w:left w:val="single" w:sz="6" w:space="0" w:color="auto"/>
              <w:bottom w:val="single" w:sz="6" w:space="0" w:color="auto"/>
              <w:right w:val="single" w:sz="6" w:space="0" w:color="auto"/>
            </w:tcBorders>
          </w:tcPr>
          <w:p w:rsidR="009D3884" w:rsidRPr="001B1B71" w:rsidRDefault="00C879C4" w:rsidP="00D04576">
            <w:pPr>
              <w:pStyle w:val="Style36"/>
              <w:widowControl/>
              <w:spacing w:line="240" w:lineRule="auto"/>
              <w:rPr>
                <w:rStyle w:val="FontStyle60"/>
              </w:rPr>
            </w:pPr>
            <w:r w:rsidRPr="001B1B71">
              <w:rPr>
                <w:rStyle w:val="FontStyle60"/>
              </w:rPr>
              <w:t>40</w:t>
            </w:r>
            <w:r w:rsidR="009D3884" w:rsidRPr="001B1B71">
              <w:rPr>
                <w:rStyle w:val="FontStyle60"/>
              </w:rPr>
              <w:t>%</w:t>
            </w:r>
          </w:p>
        </w:tc>
        <w:tc>
          <w:tcPr>
            <w:tcW w:w="2635" w:type="dxa"/>
            <w:tcBorders>
              <w:top w:val="single" w:sz="6" w:space="0" w:color="auto"/>
              <w:left w:val="single" w:sz="6" w:space="0" w:color="auto"/>
              <w:bottom w:val="single" w:sz="6" w:space="0" w:color="auto"/>
              <w:right w:val="single" w:sz="6" w:space="0" w:color="auto"/>
            </w:tcBorders>
          </w:tcPr>
          <w:p w:rsidR="009D3884" w:rsidRPr="001B1B71" w:rsidRDefault="00C879C4" w:rsidP="00D04576">
            <w:pPr>
              <w:pStyle w:val="Style36"/>
              <w:widowControl/>
              <w:spacing w:line="240" w:lineRule="auto"/>
              <w:rPr>
                <w:rStyle w:val="FontStyle60"/>
              </w:rPr>
            </w:pPr>
            <w:r w:rsidRPr="001B1B71">
              <w:rPr>
                <w:rStyle w:val="FontStyle60"/>
              </w:rPr>
              <w:t>60</w:t>
            </w:r>
            <w:r w:rsidR="009D3884" w:rsidRPr="001B1B71">
              <w:rPr>
                <w:rStyle w:val="FontStyle60"/>
              </w:rPr>
              <w:t>%</w:t>
            </w:r>
          </w:p>
        </w:tc>
      </w:tr>
      <w:tr w:rsidR="009D3884" w:rsidRPr="001B1B71" w:rsidTr="00D04576">
        <w:tc>
          <w:tcPr>
            <w:tcW w:w="2035" w:type="dxa"/>
            <w:tcBorders>
              <w:top w:val="single" w:sz="6" w:space="0" w:color="auto"/>
              <w:left w:val="single" w:sz="6" w:space="0" w:color="auto"/>
              <w:bottom w:val="single" w:sz="6" w:space="0" w:color="auto"/>
              <w:right w:val="single" w:sz="6" w:space="0" w:color="auto"/>
            </w:tcBorders>
          </w:tcPr>
          <w:p w:rsidR="009D3884" w:rsidRPr="001B1B71" w:rsidRDefault="009D3884" w:rsidP="0061793E">
            <w:pPr>
              <w:pStyle w:val="Style36"/>
              <w:widowControl/>
              <w:rPr>
                <w:rStyle w:val="FontStyle60"/>
                <w:vertAlign w:val="superscript"/>
              </w:rPr>
            </w:pPr>
            <w:r w:rsidRPr="001B1B71">
              <w:rPr>
                <w:rStyle w:val="FontStyle60"/>
              </w:rPr>
              <w:t xml:space="preserve">Инвестиционный </w:t>
            </w:r>
            <w:r w:rsidR="00852B36" w:rsidRPr="001B1B71">
              <w:rPr>
                <w:rStyle w:val="FontStyle60"/>
              </w:rPr>
              <w:t>горизонт</w:t>
            </w:r>
            <w:r w:rsidR="0061793E" w:rsidRPr="001B1B71">
              <w:rPr>
                <w:rStyle w:val="FontStyle60"/>
              </w:rPr>
              <w:t xml:space="preserve"> (порядок определения)</w:t>
            </w:r>
            <w:r w:rsidR="00852B36" w:rsidRPr="001B1B71">
              <w:rPr>
                <w:rStyle w:val="ad"/>
                <w:sz w:val="20"/>
                <w:szCs w:val="20"/>
              </w:rPr>
              <w:footnoteReference w:id="1"/>
            </w:r>
          </w:p>
        </w:tc>
        <w:tc>
          <w:tcPr>
            <w:tcW w:w="2256"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36"/>
              <w:widowControl/>
              <w:spacing w:line="240" w:lineRule="auto"/>
              <w:rPr>
                <w:rStyle w:val="FontStyle60"/>
              </w:rPr>
            </w:pPr>
          </w:p>
        </w:tc>
        <w:tc>
          <w:tcPr>
            <w:tcW w:w="2266"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36"/>
              <w:widowControl/>
              <w:spacing w:line="240" w:lineRule="auto"/>
              <w:rPr>
                <w:rStyle w:val="FontStyle60"/>
              </w:rPr>
            </w:pPr>
          </w:p>
        </w:tc>
        <w:tc>
          <w:tcPr>
            <w:tcW w:w="2635" w:type="dxa"/>
            <w:tcBorders>
              <w:top w:val="single" w:sz="6" w:space="0" w:color="auto"/>
              <w:left w:val="single" w:sz="6" w:space="0" w:color="auto"/>
              <w:bottom w:val="single" w:sz="6" w:space="0" w:color="auto"/>
              <w:right w:val="single" w:sz="6" w:space="0" w:color="auto"/>
            </w:tcBorders>
          </w:tcPr>
          <w:p w:rsidR="009D3884" w:rsidRPr="001B1B71" w:rsidRDefault="009D3884" w:rsidP="00D04576">
            <w:pPr>
              <w:pStyle w:val="Style36"/>
              <w:widowControl/>
              <w:spacing w:line="240" w:lineRule="auto"/>
              <w:rPr>
                <w:rStyle w:val="FontStyle60"/>
              </w:rPr>
            </w:pPr>
          </w:p>
        </w:tc>
      </w:tr>
    </w:tbl>
    <w:p w:rsidR="009D3884" w:rsidRPr="001B1B71" w:rsidRDefault="009D3884" w:rsidP="009D3884">
      <w:pPr>
        <w:pStyle w:val="Style47"/>
        <w:widowControl/>
        <w:spacing w:line="240" w:lineRule="exact"/>
        <w:ind w:firstLine="125"/>
        <w:rPr>
          <w:sz w:val="20"/>
          <w:szCs w:val="20"/>
        </w:rPr>
      </w:pPr>
    </w:p>
    <w:p w:rsidR="002C28BD" w:rsidRPr="001B1B71" w:rsidRDefault="00C81FBB" w:rsidP="002C2AEF">
      <w:pPr>
        <w:pStyle w:val="Style36"/>
        <w:widowControl/>
        <w:jc w:val="both"/>
        <w:rPr>
          <w:rStyle w:val="FontStyle60"/>
        </w:rPr>
      </w:pPr>
      <w:r w:rsidRPr="001B1B71">
        <w:rPr>
          <w:rStyle w:val="FontStyle60"/>
        </w:rPr>
        <w:t xml:space="preserve">Настоящим Управляющий информирует клиента, что </w:t>
      </w:r>
      <w:r w:rsidR="002C28BD" w:rsidRPr="001B1B71">
        <w:rPr>
          <w:rStyle w:val="FontStyle60"/>
        </w:rPr>
        <w:t xml:space="preserve">Допустимый риск - </w:t>
      </w:r>
      <w:r w:rsidRPr="001B1B71">
        <w:rPr>
          <w:rStyle w:val="FontStyle60"/>
        </w:rPr>
        <w:t xml:space="preserve"> это </w:t>
      </w:r>
      <w:r w:rsidR="002C28BD" w:rsidRPr="001B1B71">
        <w:rPr>
          <w:rStyle w:val="FontStyle60"/>
        </w:rPr>
        <w:t xml:space="preserve">максимальное возможное снижение стоимости инвестиционного портфеля </w:t>
      </w:r>
      <w:r w:rsidR="009A3A8B" w:rsidRPr="001B1B71">
        <w:rPr>
          <w:rStyle w:val="FontStyle60"/>
        </w:rPr>
        <w:t>Клиента</w:t>
      </w:r>
      <w:r w:rsidR="00982255" w:rsidRPr="001B1B71">
        <w:rPr>
          <w:rStyle w:val="FontStyle60"/>
        </w:rPr>
        <w:t xml:space="preserve"> (в процентах) </w:t>
      </w:r>
      <w:r w:rsidR="002C28BD" w:rsidRPr="001B1B71">
        <w:rPr>
          <w:rStyle w:val="FontStyle60"/>
        </w:rPr>
        <w:t xml:space="preserve">в течение инвестиционного горизонта </w:t>
      </w:r>
      <w:r w:rsidR="009A3A8B" w:rsidRPr="001B1B71">
        <w:rPr>
          <w:rStyle w:val="FontStyle24"/>
          <w:sz w:val="20"/>
          <w:szCs w:val="20"/>
        </w:rPr>
        <w:t>относительно стоимости</w:t>
      </w:r>
      <w:r w:rsidRPr="001B1B71">
        <w:rPr>
          <w:rStyle w:val="FontStyle24"/>
          <w:sz w:val="20"/>
          <w:szCs w:val="20"/>
        </w:rPr>
        <w:t xml:space="preserve"> имущества, составляющего </w:t>
      </w:r>
      <w:r w:rsidR="009A3A8B" w:rsidRPr="001B1B71">
        <w:rPr>
          <w:rStyle w:val="FontStyle24"/>
          <w:sz w:val="20"/>
          <w:szCs w:val="20"/>
        </w:rPr>
        <w:t>инвестиционн</w:t>
      </w:r>
      <w:r w:rsidRPr="001B1B71">
        <w:rPr>
          <w:rStyle w:val="FontStyle24"/>
          <w:sz w:val="20"/>
          <w:szCs w:val="20"/>
        </w:rPr>
        <w:t>ый</w:t>
      </w:r>
      <w:r w:rsidR="009A3A8B" w:rsidRPr="001B1B71">
        <w:rPr>
          <w:rStyle w:val="FontStyle24"/>
          <w:sz w:val="20"/>
          <w:szCs w:val="20"/>
        </w:rPr>
        <w:t xml:space="preserve"> портфел</w:t>
      </w:r>
      <w:r w:rsidRPr="001B1B71">
        <w:rPr>
          <w:rStyle w:val="FontStyle24"/>
          <w:sz w:val="20"/>
          <w:szCs w:val="20"/>
        </w:rPr>
        <w:t>ь Клиента</w:t>
      </w:r>
      <w:r w:rsidR="009A3A8B" w:rsidRPr="001B1B71">
        <w:rPr>
          <w:rStyle w:val="FontStyle24"/>
          <w:sz w:val="20"/>
          <w:szCs w:val="20"/>
        </w:rPr>
        <w:t>, определенной на дату начала инвестиционного горизонта (</w:t>
      </w:r>
      <w:r w:rsidR="002C2AEF" w:rsidRPr="001B1B71">
        <w:rPr>
          <w:rStyle w:val="FontStyle24"/>
          <w:sz w:val="20"/>
          <w:szCs w:val="20"/>
        </w:rPr>
        <w:t>без учёта фактора, связанного с вводом/выводом активов</w:t>
      </w:r>
      <w:r w:rsidR="009A3A8B" w:rsidRPr="001B1B71">
        <w:rPr>
          <w:rStyle w:val="FontStyle24"/>
          <w:sz w:val="20"/>
          <w:szCs w:val="20"/>
        </w:rPr>
        <w:t>)</w:t>
      </w:r>
      <w:r w:rsidR="002C28BD" w:rsidRPr="001B1B71">
        <w:rPr>
          <w:rStyle w:val="FontStyle24"/>
          <w:sz w:val="20"/>
          <w:szCs w:val="20"/>
        </w:rPr>
        <w:t>.</w:t>
      </w:r>
      <w:r w:rsidR="002C28BD" w:rsidRPr="001B1B71">
        <w:rPr>
          <w:rStyle w:val="FontStyle60"/>
        </w:rPr>
        <w:t xml:space="preserve"> Указанные для каждого из инвестиционных профилей величины допустимого риска (т.е. величины максимально возможного снижения стоимости инвестиционного портфеля) предполагают реализацию агрессивных стресс-сценариев.</w:t>
      </w:r>
    </w:p>
    <w:p w:rsidR="00B8762B" w:rsidRPr="001B1B71" w:rsidRDefault="00C47484" w:rsidP="00EE7A33">
      <w:pPr>
        <w:widowControl/>
        <w:autoSpaceDE/>
        <w:autoSpaceDN/>
        <w:adjustRightInd/>
        <w:spacing w:after="200" w:line="276" w:lineRule="auto"/>
        <w:jc w:val="center"/>
        <w:rPr>
          <w:b/>
          <w:sz w:val="20"/>
          <w:szCs w:val="20"/>
        </w:rPr>
      </w:pPr>
      <w:r w:rsidRPr="001B1B71">
        <w:rPr>
          <w:b/>
          <w:sz w:val="20"/>
          <w:szCs w:val="20"/>
        </w:rPr>
        <w:br w:type="page"/>
      </w:r>
      <w:r w:rsidR="00B8762B" w:rsidRPr="001B1B71">
        <w:rPr>
          <w:b/>
          <w:sz w:val="20"/>
          <w:szCs w:val="20"/>
        </w:rPr>
        <w:lastRenderedPageBreak/>
        <w:t>Часть</w:t>
      </w:r>
      <w:r w:rsidR="00070971" w:rsidRPr="001B1B71">
        <w:rPr>
          <w:b/>
          <w:sz w:val="20"/>
          <w:szCs w:val="20"/>
        </w:rPr>
        <w:t xml:space="preserve"> 3</w:t>
      </w:r>
    </w:p>
    <w:p w:rsidR="00815C97" w:rsidRPr="001B1B71" w:rsidRDefault="00815C97" w:rsidP="009D3884">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rStyle w:val="FontStyle60"/>
        </w:rPr>
      </w:pPr>
    </w:p>
    <w:p w:rsidR="00815C97" w:rsidRPr="001B1B71" w:rsidRDefault="004C6283" w:rsidP="00E12934">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sz w:val="20"/>
          <w:szCs w:val="20"/>
        </w:rPr>
      </w:pPr>
      <w:r w:rsidRPr="001B1B71">
        <w:rPr>
          <w:noProof/>
        </w:rPr>
        <mc:AlternateContent>
          <mc:Choice Requires="wps">
            <w:drawing>
              <wp:anchor distT="0" distB="118745" distL="24130" distR="24130" simplePos="0" relativeHeight="251654144" behindDoc="0" locked="0" layoutInCell="1" allowOverlap="1">
                <wp:simplePos x="0" y="0"/>
                <wp:positionH relativeFrom="margin">
                  <wp:posOffset>0</wp:posOffset>
                </wp:positionH>
                <wp:positionV relativeFrom="paragraph">
                  <wp:posOffset>0</wp:posOffset>
                </wp:positionV>
                <wp:extent cx="5032375" cy="146685"/>
                <wp:effectExtent l="0" t="0" r="15875" b="5715"/>
                <wp:wrapTopAndBottom/>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E7" w:rsidRDefault="004F7FE7" w:rsidP="009D3884">
                            <w:pPr>
                              <w:pStyle w:val="Style13"/>
                              <w:widowControl/>
                              <w:rPr>
                                <w:rStyle w:val="FontStyle60"/>
                              </w:rPr>
                            </w:pPr>
                            <w:r>
                              <w:rPr>
                                <w:rStyle w:val="FontStyle60"/>
                              </w:rPr>
                              <w:t xml:space="preserve">   Заполняется уполномоченным сотрудником АО «ГУТА-БАНК»:</w:t>
                            </w:r>
                          </w:p>
                          <w:p w:rsidR="004F7FE7" w:rsidRDefault="004F7FE7" w:rsidP="009D3884">
                            <w:pPr>
                              <w:pStyle w:val="Style13"/>
                              <w:widowControl/>
                              <w:rPr>
                                <w:rStyle w:val="FontStyle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0;margin-top:0;width:396.25pt;height:11.55pt;z-index:251654144;visibility:visible;mso-wrap-style:square;mso-width-percent:0;mso-height-percent:0;mso-wrap-distance-left:1.9pt;mso-wrap-distance-top:0;mso-wrap-distance-right:1.9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3SxwIAALE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" filled="f" stroked="f">
                <v:textbox inset="0,0,0,0">
                  <w:txbxContent>
                    <w:p w:rsidR="004F7FE7" w:rsidRDefault="004F7FE7" w:rsidP="009D3884">
                      <w:pPr>
                        <w:pStyle w:val="Style13"/>
                        <w:widowControl/>
                        <w:rPr>
                          <w:rStyle w:val="FontStyle60"/>
                        </w:rPr>
                      </w:pPr>
                      <w:r>
                        <w:rPr>
                          <w:rStyle w:val="FontStyle60"/>
                        </w:rPr>
                        <w:t xml:space="preserve">   Заполняется уполномоченным сотрудником АО «ГУТА-БАНК»:</w:t>
                      </w:r>
                    </w:p>
                    <w:p w:rsidR="004F7FE7" w:rsidRDefault="004F7FE7" w:rsidP="009D3884">
                      <w:pPr>
                        <w:pStyle w:val="Style13"/>
                        <w:widowControl/>
                        <w:rPr>
                          <w:rStyle w:val="FontStyle60"/>
                        </w:rPr>
                      </w:pPr>
                    </w:p>
                  </w:txbxContent>
                </v:textbox>
                <w10:wrap type="topAndBottom" anchorx="margin"/>
              </v:shape>
            </w:pict>
          </mc:Fallback>
        </mc:AlternateContent>
      </w:r>
      <w:r w:rsidRPr="001B1B71">
        <w:rPr>
          <w:noProof/>
        </w:rPr>
        <mc:AlternateContent>
          <mc:Choice Requires="wpg">
            <w:drawing>
              <wp:anchor distT="57785" distB="143510" distL="24130" distR="24130" simplePos="0" relativeHeight="251655168" behindDoc="0" locked="0" layoutInCell="1" allowOverlap="1">
                <wp:simplePos x="0" y="0"/>
                <wp:positionH relativeFrom="margin">
                  <wp:posOffset>146050</wp:posOffset>
                </wp:positionH>
                <wp:positionV relativeFrom="paragraph">
                  <wp:posOffset>265430</wp:posOffset>
                </wp:positionV>
                <wp:extent cx="5717540" cy="929640"/>
                <wp:effectExtent l="8255" t="5080" r="8255" b="8255"/>
                <wp:wrapTopAndBottom/>
                <wp:docPr id="4"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929640"/>
                          <a:chOff x="1666" y="3413"/>
                          <a:chExt cx="9004" cy="1464"/>
                        </a:xfrm>
                      </wpg:grpSpPr>
                      <wps:wsp>
                        <wps:cNvPr id="5" name="Text Box 4"/>
                        <wps:cNvSpPr txBox="1">
                          <a:spLocks noChangeArrowheads="1"/>
                        </wps:cNvSpPr>
                        <wps:spPr bwMode="auto">
                          <a:xfrm>
                            <a:off x="1666" y="3711"/>
                            <a:ext cx="9004" cy="11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4F7FE7" w:rsidRPr="00C562CC" w:rsidTr="00B8762B">
                                <w:tc>
                                  <w:tcPr>
                                    <w:tcW w:w="1940" w:type="dxa"/>
                                  </w:tcPr>
                                  <w:p w:rsidR="004F7FE7" w:rsidRPr="00943B17" w:rsidRDefault="004F7FE7" w:rsidP="00FB5C08">
                                    <w:pPr>
                                      <w:pStyle w:val="Style29"/>
                                      <w:widowControl/>
                                    </w:pPr>
                                  </w:p>
                                </w:tc>
                                <w:tc>
                                  <w:tcPr>
                                    <w:tcW w:w="2410" w:type="dxa"/>
                                  </w:tcPr>
                                  <w:p w:rsidR="004F7FE7" w:rsidRPr="00C562CC" w:rsidRDefault="004F7FE7" w:rsidP="00FB5C08">
                                    <w:pPr>
                                      <w:pStyle w:val="Style15"/>
                                      <w:widowControl/>
                                      <w:jc w:val="center"/>
                                      <w:rPr>
                                        <w:rStyle w:val="FontStyle66"/>
                                      </w:rPr>
                                    </w:pPr>
                                    <w:r w:rsidRPr="00C562CC">
                                      <w:rPr>
                                        <w:rStyle w:val="FontStyle66"/>
                                      </w:rPr>
                                      <w:t>□</w:t>
                                    </w:r>
                                  </w:p>
                                </w:tc>
                                <w:tc>
                                  <w:tcPr>
                                    <w:tcW w:w="2409" w:type="dxa"/>
                                  </w:tcPr>
                                  <w:p w:rsidR="004F7FE7" w:rsidRPr="00C562CC" w:rsidRDefault="004F7FE7" w:rsidP="00FB5C08">
                                    <w:pPr>
                                      <w:pStyle w:val="Style15"/>
                                      <w:widowControl/>
                                      <w:jc w:val="center"/>
                                      <w:rPr>
                                        <w:rStyle w:val="FontStyle66"/>
                                      </w:rPr>
                                    </w:pPr>
                                    <w:r w:rsidRPr="00C562CC">
                                      <w:rPr>
                                        <w:rStyle w:val="FontStyle66"/>
                                      </w:rPr>
                                      <w:t>□</w:t>
                                    </w:r>
                                  </w:p>
                                </w:tc>
                                <w:tc>
                                  <w:tcPr>
                                    <w:tcW w:w="2195" w:type="dxa"/>
                                  </w:tcPr>
                                  <w:p w:rsidR="004F7FE7" w:rsidRPr="00C562CC" w:rsidRDefault="004F7FE7" w:rsidP="00FB5C08">
                                    <w:pPr>
                                      <w:pStyle w:val="Style15"/>
                                      <w:widowControl/>
                                      <w:jc w:val="center"/>
                                      <w:rPr>
                                        <w:rStyle w:val="FontStyle66"/>
                                      </w:rPr>
                                    </w:pPr>
                                    <w:r w:rsidRPr="00C562CC">
                                      <w:rPr>
                                        <w:rStyle w:val="FontStyle66"/>
                                      </w:rPr>
                                      <w:t>□</w:t>
                                    </w:r>
                                  </w:p>
                                </w:tc>
                              </w:tr>
                              <w:tr w:rsidR="004F7FE7" w:rsidRPr="00C562CC" w:rsidTr="00B8762B">
                                <w:tc>
                                  <w:tcPr>
                                    <w:tcW w:w="1940" w:type="dxa"/>
                                  </w:tcPr>
                                  <w:p w:rsidR="004F7FE7" w:rsidRPr="00B8762B" w:rsidRDefault="004F7FE7" w:rsidP="00FB5C08">
                                    <w:pPr>
                                      <w:pStyle w:val="Style36"/>
                                      <w:widowControl/>
                                      <w:spacing w:line="302" w:lineRule="exact"/>
                                      <w:rPr>
                                        <w:rStyle w:val="FontStyle60"/>
                                        <w:b/>
                                      </w:rPr>
                                    </w:pPr>
                                    <w:r w:rsidRPr="00B8762B">
                                      <w:rPr>
                                        <w:rStyle w:val="FontStyle60"/>
                                        <w:b/>
                                      </w:rPr>
                                      <w:t>Инвестиционный профиль</w:t>
                                    </w:r>
                                  </w:p>
                                </w:tc>
                                <w:tc>
                                  <w:tcPr>
                                    <w:tcW w:w="2410" w:type="dxa"/>
                                  </w:tcPr>
                                  <w:p w:rsidR="004F7FE7" w:rsidRPr="00B8762B" w:rsidRDefault="004F7FE7" w:rsidP="00FB5C08">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4F7FE7" w:rsidRPr="00B8762B" w:rsidRDefault="004F7FE7" w:rsidP="00FB5C08">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4F7FE7" w:rsidRPr="00B8762B" w:rsidRDefault="004F7FE7" w:rsidP="00FB5C08">
                                    <w:pPr>
                                      <w:pStyle w:val="Style36"/>
                                      <w:widowControl/>
                                      <w:spacing w:line="240" w:lineRule="auto"/>
                                      <w:jc w:val="center"/>
                                      <w:rPr>
                                        <w:rStyle w:val="FontStyle60"/>
                                        <w:b/>
                                      </w:rPr>
                                    </w:pPr>
                                    <w:r w:rsidRPr="00B8762B">
                                      <w:rPr>
                                        <w:rStyle w:val="FontStyle60"/>
                                        <w:b/>
                                      </w:rPr>
                                      <w:t xml:space="preserve">Агрессивный </w:t>
                                    </w:r>
                                  </w:p>
                                </w:tc>
                              </w:tr>
                            </w:tbl>
                            <w:p w:rsidR="004F7FE7" w:rsidRDefault="004F7FE7"/>
                          </w:txbxContent>
                        </wps:txbx>
                        <wps:bodyPr rot="0" vert="horz" wrap="square" lIns="0" tIns="0" rIns="0" bIns="0" anchor="t" anchorCtr="0" upright="1">
                          <a:noAutofit/>
                        </wps:bodyPr>
                      </wps:wsp>
                      <wps:wsp>
                        <wps:cNvPr id="6" name="Text Box 5"/>
                        <wps:cNvSpPr txBox="1">
                          <a:spLocks noChangeArrowheads="1"/>
                        </wps:cNvSpPr>
                        <wps:spPr bwMode="auto">
                          <a:xfrm>
                            <a:off x="1671" y="3413"/>
                            <a:ext cx="8760"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F7FE7" w:rsidRPr="00B8762B" w:rsidRDefault="004F7FE7" w:rsidP="009D3884">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27" style="position:absolute;left:0;text-align:left;margin-left:11.5pt;margin-top:20.9pt;width:450.2pt;height:73.2pt;z-index:251655168;mso-wrap-distance-left:1.9pt;mso-wrap-distance-top:4.55pt;mso-wrap-distance-right:1.9pt;mso-wrap-distance-bottom:11.3pt;mso-position-horizontal-relative:margin" coordorigin="1666,3413" coordsize="90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">
                <v:shapetype id="_x0000_t202" coordsize="21600,21600" o:spt="202" path="m,l,21600r21600,l21600,xe">
                  <v:stroke joinstyle="miter"/>
                  <v:path gradientshapeok="t" o:connecttype="rect"/>
                </v:shapetype>
                <v:shape id="Text Box 4" o:spid="_x0000_s1028" type="#_x0000_t202" style="position:absolute;left:1666;top:3711;width:9004;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4F7FE7" w:rsidRPr="00C562CC" w:rsidTr="00B8762B">
                          <w:tc>
                            <w:tcPr>
                              <w:tcW w:w="1940" w:type="dxa"/>
                            </w:tcPr>
                            <w:p w:rsidR="004F7FE7" w:rsidRPr="00943B17" w:rsidRDefault="004F7FE7" w:rsidP="00FB5C08">
                              <w:pPr>
                                <w:pStyle w:val="Style29"/>
                                <w:widowControl/>
                              </w:pPr>
                            </w:p>
                          </w:tc>
                          <w:tc>
                            <w:tcPr>
                              <w:tcW w:w="2410" w:type="dxa"/>
                            </w:tcPr>
                            <w:p w:rsidR="004F7FE7" w:rsidRPr="00C562CC" w:rsidRDefault="004F7FE7" w:rsidP="00FB5C08">
                              <w:pPr>
                                <w:pStyle w:val="Style15"/>
                                <w:widowControl/>
                                <w:jc w:val="center"/>
                                <w:rPr>
                                  <w:rStyle w:val="FontStyle66"/>
                                </w:rPr>
                              </w:pPr>
                              <w:r w:rsidRPr="00C562CC">
                                <w:rPr>
                                  <w:rStyle w:val="FontStyle66"/>
                                </w:rPr>
                                <w:t>□</w:t>
                              </w:r>
                            </w:p>
                          </w:tc>
                          <w:tc>
                            <w:tcPr>
                              <w:tcW w:w="2409" w:type="dxa"/>
                            </w:tcPr>
                            <w:p w:rsidR="004F7FE7" w:rsidRPr="00C562CC" w:rsidRDefault="004F7FE7" w:rsidP="00FB5C08">
                              <w:pPr>
                                <w:pStyle w:val="Style15"/>
                                <w:widowControl/>
                                <w:jc w:val="center"/>
                                <w:rPr>
                                  <w:rStyle w:val="FontStyle66"/>
                                </w:rPr>
                              </w:pPr>
                              <w:r w:rsidRPr="00C562CC">
                                <w:rPr>
                                  <w:rStyle w:val="FontStyle66"/>
                                </w:rPr>
                                <w:t>□</w:t>
                              </w:r>
                            </w:p>
                          </w:tc>
                          <w:tc>
                            <w:tcPr>
                              <w:tcW w:w="2195" w:type="dxa"/>
                            </w:tcPr>
                            <w:p w:rsidR="004F7FE7" w:rsidRPr="00C562CC" w:rsidRDefault="004F7FE7" w:rsidP="00FB5C08">
                              <w:pPr>
                                <w:pStyle w:val="Style15"/>
                                <w:widowControl/>
                                <w:jc w:val="center"/>
                                <w:rPr>
                                  <w:rStyle w:val="FontStyle66"/>
                                </w:rPr>
                              </w:pPr>
                              <w:r w:rsidRPr="00C562CC">
                                <w:rPr>
                                  <w:rStyle w:val="FontStyle66"/>
                                </w:rPr>
                                <w:t>□</w:t>
                              </w:r>
                            </w:p>
                          </w:tc>
                        </w:tr>
                        <w:tr w:rsidR="004F7FE7" w:rsidRPr="00C562CC" w:rsidTr="00B8762B">
                          <w:tc>
                            <w:tcPr>
                              <w:tcW w:w="1940" w:type="dxa"/>
                            </w:tcPr>
                            <w:p w:rsidR="004F7FE7" w:rsidRPr="00B8762B" w:rsidRDefault="004F7FE7" w:rsidP="00FB5C08">
                              <w:pPr>
                                <w:pStyle w:val="Style36"/>
                                <w:widowControl/>
                                <w:spacing w:line="302" w:lineRule="exact"/>
                                <w:rPr>
                                  <w:rStyle w:val="FontStyle60"/>
                                  <w:b/>
                                </w:rPr>
                              </w:pPr>
                              <w:r w:rsidRPr="00B8762B">
                                <w:rPr>
                                  <w:rStyle w:val="FontStyle60"/>
                                  <w:b/>
                                </w:rPr>
                                <w:t>Инвестиционный профиль</w:t>
                              </w:r>
                            </w:p>
                          </w:tc>
                          <w:tc>
                            <w:tcPr>
                              <w:tcW w:w="2410" w:type="dxa"/>
                            </w:tcPr>
                            <w:p w:rsidR="004F7FE7" w:rsidRPr="00B8762B" w:rsidRDefault="004F7FE7" w:rsidP="00FB5C08">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4F7FE7" w:rsidRPr="00B8762B" w:rsidRDefault="004F7FE7" w:rsidP="00FB5C08">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4F7FE7" w:rsidRPr="00B8762B" w:rsidRDefault="004F7FE7" w:rsidP="00FB5C08">
                              <w:pPr>
                                <w:pStyle w:val="Style36"/>
                                <w:widowControl/>
                                <w:spacing w:line="240" w:lineRule="auto"/>
                                <w:jc w:val="center"/>
                                <w:rPr>
                                  <w:rStyle w:val="FontStyle60"/>
                                  <w:b/>
                                </w:rPr>
                              </w:pPr>
                              <w:r w:rsidRPr="00B8762B">
                                <w:rPr>
                                  <w:rStyle w:val="FontStyle60"/>
                                  <w:b/>
                                </w:rPr>
                                <w:t xml:space="preserve">Агрессивный </w:t>
                              </w:r>
                            </w:p>
                          </w:tc>
                        </w:tr>
                      </w:tbl>
                      <w:p w:rsidR="004F7FE7" w:rsidRDefault="004F7FE7"/>
                    </w:txbxContent>
                  </v:textbox>
                </v:shape>
                <v:shape id="Text Box 5" o:spid="_x0000_s1029" type="#_x0000_t202" style="position:absolute;left:1671;top:3413;width:876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4F7FE7" w:rsidRPr="00B8762B" w:rsidRDefault="004F7FE7" w:rsidP="009D3884">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v:textbox>
                </v:shape>
                <w10:wrap type="topAndBottom" anchorx="margin"/>
              </v:group>
            </w:pict>
          </mc:Fallback>
        </mc:AlternateContent>
      </w:r>
    </w:p>
    <w:p w:rsidR="009D3884" w:rsidRPr="001B1B71" w:rsidRDefault="009D3884" w:rsidP="009D3884">
      <w:pPr>
        <w:pStyle w:val="Style53"/>
        <w:widowControl/>
        <w:spacing w:line="240" w:lineRule="exact"/>
        <w:rPr>
          <w:sz w:val="20"/>
          <w:szCs w:val="20"/>
        </w:rPr>
      </w:pPr>
    </w:p>
    <w:p w:rsidR="009D3884" w:rsidRPr="001B1B71" w:rsidRDefault="009D3884" w:rsidP="009D3884">
      <w:pPr>
        <w:pStyle w:val="Style53"/>
        <w:widowControl/>
        <w:spacing w:line="240" w:lineRule="exact"/>
        <w:rPr>
          <w:sz w:val="20"/>
          <w:szCs w:val="20"/>
        </w:rPr>
      </w:pPr>
    </w:p>
    <w:p w:rsidR="009D3884" w:rsidRPr="001B1B71" w:rsidRDefault="00D04576" w:rsidP="009D3884">
      <w:pPr>
        <w:pStyle w:val="Style53"/>
        <w:widowControl/>
        <w:spacing w:line="240" w:lineRule="exact"/>
        <w:rPr>
          <w:rFonts w:ascii="Times New Roman" w:hAnsi="Times New Roman" w:cs="Times New Roman"/>
          <w:sz w:val="20"/>
          <w:szCs w:val="20"/>
        </w:rPr>
      </w:pPr>
      <w:r w:rsidRPr="001B1B71">
        <w:rPr>
          <w:rFonts w:ascii="Times New Roman" w:hAnsi="Times New Roman" w:cs="Times New Roman"/>
          <w:sz w:val="20"/>
          <w:szCs w:val="20"/>
        </w:rPr>
        <w:t>Данный инвестиционный профиль будет действовать в отношении договора доверительного управления №</w:t>
      </w:r>
      <w:r w:rsidR="004864CA" w:rsidRPr="001B1B71">
        <w:rPr>
          <w:rFonts w:ascii="Times New Roman" w:hAnsi="Times New Roman" w:cs="Times New Roman"/>
          <w:sz w:val="20"/>
          <w:szCs w:val="20"/>
        </w:rPr>
        <w:t> </w:t>
      </w:r>
      <w:r w:rsidRPr="001B1B71">
        <w:rPr>
          <w:rFonts w:ascii="Times New Roman" w:hAnsi="Times New Roman" w:cs="Times New Roman"/>
          <w:sz w:val="20"/>
          <w:szCs w:val="20"/>
        </w:rPr>
        <w:t>________________________ от «____» ________________20___ года.</w:t>
      </w:r>
    </w:p>
    <w:p w:rsidR="00D04576" w:rsidRPr="001B1B71" w:rsidRDefault="00D04576" w:rsidP="009D3884">
      <w:pPr>
        <w:pStyle w:val="Style53"/>
        <w:widowControl/>
        <w:spacing w:line="240" w:lineRule="exact"/>
        <w:rPr>
          <w:sz w:val="20"/>
          <w:szCs w:val="20"/>
        </w:rPr>
      </w:pPr>
    </w:p>
    <w:p w:rsidR="00B8762B" w:rsidRPr="001B1B71" w:rsidRDefault="00B8762B" w:rsidP="009D3884">
      <w:pPr>
        <w:pStyle w:val="Style53"/>
        <w:widowControl/>
        <w:spacing w:line="240" w:lineRule="exact"/>
        <w:rPr>
          <w:sz w:val="20"/>
          <w:szCs w:val="20"/>
        </w:rPr>
      </w:pPr>
    </w:p>
    <w:p w:rsidR="0061499F" w:rsidRPr="001B1B71" w:rsidRDefault="0061499F" w:rsidP="0061499F">
      <w:pPr>
        <w:widowControl/>
        <w:jc w:val="both"/>
        <w:rPr>
          <w:sz w:val="20"/>
          <w:szCs w:val="20"/>
        </w:rPr>
      </w:pPr>
      <w:r w:rsidRPr="001B1B71">
        <w:rPr>
          <w:sz w:val="20"/>
          <w:szCs w:val="20"/>
        </w:rPr>
        <w:t>Подписанием настоящего документа Клиент выражает свое согласие с определенным для него инвестиционным профилем, а также заверяет и гарантирует, что:</w:t>
      </w:r>
    </w:p>
    <w:p w:rsidR="0061499F" w:rsidRPr="001B1B71" w:rsidRDefault="0061499F" w:rsidP="0061499F">
      <w:pPr>
        <w:widowControl/>
        <w:jc w:val="both"/>
        <w:rPr>
          <w:sz w:val="20"/>
          <w:szCs w:val="20"/>
        </w:rPr>
      </w:pPr>
    </w:p>
    <w:p w:rsidR="0061499F" w:rsidRPr="001B1B71" w:rsidRDefault="0061499F" w:rsidP="0061499F">
      <w:pPr>
        <w:widowControl/>
        <w:jc w:val="both"/>
        <w:rPr>
          <w:sz w:val="20"/>
          <w:szCs w:val="20"/>
        </w:rPr>
      </w:pPr>
      <w:r w:rsidRPr="001B1B71">
        <w:rPr>
          <w:sz w:val="20"/>
          <w:szCs w:val="20"/>
        </w:rPr>
        <w:t xml:space="preserve">-  уведомлен о присвоенном ему инвестиционном профиле, </w:t>
      </w:r>
    </w:p>
    <w:p w:rsidR="0061499F" w:rsidRPr="001B1B71" w:rsidRDefault="0061499F" w:rsidP="0061499F">
      <w:pPr>
        <w:widowControl/>
        <w:jc w:val="both"/>
        <w:rPr>
          <w:sz w:val="20"/>
          <w:szCs w:val="20"/>
        </w:rPr>
      </w:pPr>
      <w:r w:rsidRPr="001B1B71">
        <w:rPr>
          <w:sz w:val="20"/>
          <w:szCs w:val="20"/>
        </w:rPr>
        <w:t>-  уведомлен о том, что Управляющий не гарантирует достижения ожидаемой доходности, определенной в настоящем инвестиционном профиле,</w:t>
      </w:r>
    </w:p>
    <w:p w:rsidR="0061499F" w:rsidRPr="001B1B71" w:rsidRDefault="0061499F" w:rsidP="0061499F">
      <w:pPr>
        <w:pStyle w:val="Style53"/>
        <w:widowControl/>
        <w:spacing w:line="240" w:lineRule="exact"/>
        <w:rPr>
          <w:rFonts w:ascii="Times New Roman" w:eastAsia="Times New Roman" w:hAnsi="Times New Roman" w:cs="Times New Roman"/>
          <w:sz w:val="20"/>
          <w:szCs w:val="20"/>
        </w:rPr>
      </w:pPr>
      <w:r w:rsidRPr="001B1B71">
        <w:rPr>
          <w:sz w:val="20"/>
          <w:szCs w:val="20"/>
        </w:rPr>
        <w:t xml:space="preserve">- </w:t>
      </w:r>
      <w:r w:rsidRPr="001B1B71">
        <w:rPr>
          <w:rFonts w:ascii="Times New Roman" w:eastAsia="Times New Roman" w:hAnsi="Times New Roman" w:cs="Times New Roman"/>
          <w:sz w:val="20"/>
          <w:szCs w:val="20"/>
        </w:rPr>
        <w:t>уведомлен о риске предоставления Управляющему недостоверной информации для определения инвестиционного профиля, которая может повлечь за собой некорректное определение инвестиционного профиля.</w:t>
      </w:r>
    </w:p>
    <w:p w:rsidR="00B8762B" w:rsidRPr="001B1B71" w:rsidRDefault="00B8762B" w:rsidP="009D3884">
      <w:pPr>
        <w:pStyle w:val="Style53"/>
        <w:widowControl/>
        <w:spacing w:line="240" w:lineRule="exact"/>
        <w:rPr>
          <w:sz w:val="20"/>
          <w:szCs w:val="20"/>
        </w:rPr>
      </w:pPr>
    </w:p>
    <w:p w:rsidR="00E12934" w:rsidRPr="001B1B71" w:rsidRDefault="00E12934" w:rsidP="009D3884">
      <w:pPr>
        <w:pStyle w:val="Style53"/>
        <w:widowControl/>
        <w:spacing w:line="240" w:lineRule="exact"/>
        <w:rPr>
          <w:sz w:val="20"/>
          <w:szCs w:val="20"/>
        </w:rPr>
      </w:pPr>
    </w:p>
    <w:p w:rsidR="00D45ABC" w:rsidRPr="001B1B71" w:rsidRDefault="00D45ABC" w:rsidP="00D45ABC">
      <w:pPr>
        <w:rPr>
          <w:b/>
          <w:sz w:val="20"/>
          <w:szCs w:val="20"/>
        </w:rPr>
      </w:pPr>
      <w:r w:rsidRPr="001B1B71">
        <w:rPr>
          <w:b/>
          <w:sz w:val="20"/>
          <w:szCs w:val="20"/>
        </w:rPr>
        <w:t>Указанный инвестиционный профиль согласован</w:t>
      </w:r>
      <w:r w:rsidR="00E12934" w:rsidRPr="001B1B71">
        <w:rPr>
          <w:b/>
          <w:sz w:val="20"/>
          <w:szCs w:val="20"/>
        </w:rPr>
        <w:t xml:space="preserve"> Клиентом и Управляющим.</w:t>
      </w:r>
    </w:p>
    <w:p w:rsidR="00B8762B" w:rsidRPr="001B1B71" w:rsidRDefault="00B8762B" w:rsidP="009D3884">
      <w:pPr>
        <w:pStyle w:val="Style53"/>
        <w:widowControl/>
        <w:spacing w:line="240" w:lineRule="exact"/>
        <w:rPr>
          <w:sz w:val="20"/>
          <w:szCs w:val="20"/>
        </w:rPr>
      </w:pPr>
    </w:p>
    <w:p w:rsidR="00B8762B" w:rsidRPr="001B1B71" w:rsidRDefault="00B8762B" w:rsidP="009D3884">
      <w:pPr>
        <w:pStyle w:val="Style53"/>
        <w:widowControl/>
        <w:spacing w:line="240" w:lineRule="exact"/>
        <w:rPr>
          <w:sz w:val="20"/>
          <w:szCs w:val="20"/>
        </w:rPr>
      </w:pPr>
    </w:p>
    <w:tbl>
      <w:tblPr>
        <w:tblW w:w="0" w:type="auto"/>
        <w:tblInd w:w="108" w:type="dxa"/>
        <w:tblLayout w:type="fixed"/>
        <w:tblLook w:val="0000" w:firstRow="0" w:lastRow="0" w:firstColumn="0" w:lastColumn="0" w:noHBand="0" w:noVBand="0"/>
      </w:tblPr>
      <w:tblGrid>
        <w:gridCol w:w="4871"/>
        <w:gridCol w:w="4587"/>
      </w:tblGrid>
      <w:tr w:rsidR="00AD6C47" w:rsidRPr="001B1B71" w:rsidTr="002667E5">
        <w:trPr>
          <w:trHeight w:val="692"/>
        </w:trPr>
        <w:tc>
          <w:tcPr>
            <w:tcW w:w="4871" w:type="dxa"/>
          </w:tcPr>
          <w:p w:rsidR="002667E5" w:rsidRPr="001B1B71" w:rsidRDefault="00FE128B" w:rsidP="00471048">
            <w:pPr>
              <w:pStyle w:val="7"/>
              <w:spacing w:before="120" w:after="120" w:line="300" w:lineRule="exact"/>
              <w:rPr>
                <w:lang w:val="ru-RU"/>
              </w:rPr>
            </w:pPr>
            <w:r w:rsidRPr="001B1B71">
              <w:rPr>
                <w:lang w:val="ru-RU"/>
              </w:rPr>
              <w:t xml:space="preserve">От имени </w:t>
            </w:r>
            <w:r w:rsidR="002667E5" w:rsidRPr="001B1B71">
              <w:rPr>
                <w:lang w:val="ru-RU"/>
              </w:rPr>
              <w:t>Управляющ</w:t>
            </w:r>
            <w:r w:rsidRPr="001B1B71">
              <w:rPr>
                <w:lang w:val="ru-RU"/>
              </w:rPr>
              <w:t>его</w:t>
            </w:r>
            <w:r w:rsidR="002667E5" w:rsidRPr="001B1B71">
              <w:rPr>
                <w:lang w:val="ru-RU"/>
              </w:rPr>
              <w:t>:</w:t>
            </w:r>
          </w:p>
          <w:p w:rsidR="002667E5" w:rsidRPr="001B1B71" w:rsidRDefault="002667E5" w:rsidP="00471048">
            <w:pPr>
              <w:spacing w:before="60" w:after="60"/>
            </w:pPr>
          </w:p>
        </w:tc>
        <w:tc>
          <w:tcPr>
            <w:tcW w:w="4587" w:type="dxa"/>
          </w:tcPr>
          <w:p w:rsidR="002667E5" w:rsidRPr="001B1B71" w:rsidRDefault="00EB2010" w:rsidP="00471048">
            <w:pPr>
              <w:spacing w:before="120" w:after="120" w:line="300" w:lineRule="exact"/>
              <w:rPr>
                <w:b/>
                <w:bCs/>
              </w:rPr>
            </w:pPr>
            <w:r w:rsidRPr="001B1B71">
              <w:rPr>
                <w:b/>
                <w:bCs/>
                <w:sz w:val="20"/>
                <w:szCs w:val="20"/>
                <w:lang w:eastAsia="en-US"/>
              </w:rPr>
              <w:t>О</w:t>
            </w:r>
            <w:r w:rsidR="00FE128B" w:rsidRPr="001B1B71">
              <w:rPr>
                <w:b/>
                <w:bCs/>
                <w:sz w:val="20"/>
                <w:szCs w:val="20"/>
                <w:lang w:eastAsia="en-US"/>
              </w:rPr>
              <w:t xml:space="preserve">т имени </w:t>
            </w:r>
            <w:r w:rsidR="002667E5" w:rsidRPr="001B1B71">
              <w:rPr>
                <w:b/>
                <w:bCs/>
                <w:sz w:val="20"/>
                <w:szCs w:val="20"/>
                <w:lang w:eastAsia="en-US"/>
              </w:rPr>
              <w:t>Клиент</w:t>
            </w:r>
            <w:r w:rsidR="00FE128B" w:rsidRPr="001B1B71">
              <w:rPr>
                <w:b/>
                <w:bCs/>
                <w:sz w:val="20"/>
                <w:szCs w:val="20"/>
                <w:lang w:eastAsia="en-US"/>
              </w:rPr>
              <w:t>а</w:t>
            </w:r>
            <w:r w:rsidR="002667E5" w:rsidRPr="001B1B71">
              <w:rPr>
                <w:b/>
                <w:bCs/>
              </w:rPr>
              <w:t>:</w:t>
            </w:r>
          </w:p>
        </w:tc>
      </w:tr>
      <w:tr w:rsidR="00AD6C47" w:rsidRPr="001B1B71" w:rsidTr="002667E5">
        <w:trPr>
          <w:trHeight w:val="20"/>
        </w:trPr>
        <w:tc>
          <w:tcPr>
            <w:tcW w:w="4871" w:type="dxa"/>
            <w:vAlign w:val="bottom"/>
          </w:tcPr>
          <w:p w:rsidR="002667E5" w:rsidRPr="001B1B71" w:rsidRDefault="002667E5" w:rsidP="00471048">
            <w:pPr>
              <w:spacing w:before="120" w:after="120" w:line="300" w:lineRule="exact"/>
            </w:pPr>
            <w:r w:rsidRPr="001B1B71">
              <w:t>_________________/_______________/</w:t>
            </w:r>
          </w:p>
          <w:p w:rsidR="002667E5" w:rsidRPr="001B1B71" w:rsidRDefault="002667E5" w:rsidP="00471048">
            <w:pPr>
              <w:spacing w:before="120" w:after="120" w:line="300" w:lineRule="exact"/>
              <w:rPr>
                <w:sz w:val="16"/>
                <w:szCs w:val="16"/>
              </w:rPr>
            </w:pPr>
            <w:r w:rsidRPr="001B1B71">
              <w:rPr>
                <w:sz w:val="16"/>
                <w:szCs w:val="16"/>
              </w:rPr>
              <w:t>М.П.</w:t>
            </w:r>
          </w:p>
        </w:tc>
        <w:tc>
          <w:tcPr>
            <w:tcW w:w="4587" w:type="dxa"/>
            <w:vAlign w:val="bottom"/>
          </w:tcPr>
          <w:p w:rsidR="002667E5" w:rsidRPr="001B1B71" w:rsidRDefault="002667E5" w:rsidP="00471048">
            <w:pPr>
              <w:spacing w:before="60" w:after="60"/>
              <w:rPr>
                <w:b/>
                <w:bCs/>
                <w:sz w:val="18"/>
                <w:szCs w:val="18"/>
              </w:rPr>
            </w:pPr>
            <w:r w:rsidRPr="001B1B71">
              <w:rPr>
                <w:b/>
                <w:bCs/>
                <w:sz w:val="18"/>
                <w:szCs w:val="18"/>
              </w:rPr>
              <w:t>____________________ /____________________/</w:t>
            </w:r>
          </w:p>
          <w:p w:rsidR="002667E5" w:rsidRPr="001B1B71" w:rsidRDefault="002667E5" w:rsidP="00471048">
            <w:pPr>
              <w:spacing w:before="120" w:after="120" w:line="300" w:lineRule="exact"/>
            </w:pPr>
            <w:r w:rsidRPr="001B1B71">
              <w:rPr>
                <w:sz w:val="16"/>
                <w:szCs w:val="16"/>
              </w:rPr>
              <w:t>М.П.</w:t>
            </w:r>
          </w:p>
        </w:tc>
      </w:tr>
    </w:tbl>
    <w:p w:rsidR="002667E5" w:rsidRPr="001B1B71" w:rsidRDefault="002667E5" w:rsidP="009D3884">
      <w:pPr>
        <w:pStyle w:val="Style53"/>
        <w:widowControl/>
        <w:spacing w:line="240" w:lineRule="exact"/>
        <w:rPr>
          <w:sz w:val="20"/>
          <w:szCs w:val="20"/>
        </w:rPr>
      </w:pPr>
    </w:p>
    <w:p w:rsidR="00E12934" w:rsidRPr="001B1B71" w:rsidRDefault="00E12934" w:rsidP="00E12934">
      <w:pPr>
        <w:rPr>
          <w:b/>
          <w:sz w:val="20"/>
          <w:szCs w:val="20"/>
        </w:rPr>
      </w:pPr>
      <w:r w:rsidRPr="001B1B71">
        <w:rPr>
          <w:b/>
          <w:sz w:val="20"/>
          <w:szCs w:val="20"/>
        </w:rPr>
        <w:t xml:space="preserve">  </w:t>
      </w:r>
      <w:r w:rsidR="00987075" w:rsidRPr="001B1B71">
        <w:rPr>
          <w:b/>
          <w:sz w:val="20"/>
          <w:szCs w:val="20"/>
        </w:rPr>
        <w:t xml:space="preserve"> </w:t>
      </w:r>
    </w:p>
    <w:p w:rsidR="00E12934" w:rsidRPr="001B1B71" w:rsidRDefault="00E12934" w:rsidP="00E12934">
      <w:pPr>
        <w:rPr>
          <w:b/>
          <w:sz w:val="20"/>
          <w:szCs w:val="20"/>
        </w:rPr>
      </w:pPr>
    </w:p>
    <w:p w:rsidR="00E12934" w:rsidRPr="001B1B71" w:rsidRDefault="00E12934" w:rsidP="00E12934">
      <w:pPr>
        <w:rPr>
          <w:b/>
          <w:sz w:val="20"/>
          <w:szCs w:val="20"/>
        </w:rPr>
      </w:pPr>
    </w:p>
    <w:p w:rsidR="00E12934" w:rsidRPr="001B1B71" w:rsidRDefault="00E12934" w:rsidP="00E12934">
      <w:pPr>
        <w:rPr>
          <w:b/>
          <w:sz w:val="20"/>
          <w:szCs w:val="20"/>
        </w:rPr>
      </w:pPr>
      <w:r w:rsidRPr="001B1B71">
        <w:rPr>
          <w:b/>
          <w:sz w:val="20"/>
          <w:szCs w:val="20"/>
        </w:rPr>
        <w:t>Дата согласования   инвестиционного профиля  «___»_____________ г.</w:t>
      </w:r>
    </w:p>
    <w:p w:rsidR="00987075" w:rsidRPr="001B1B71" w:rsidRDefault="00987075" w:rsidP="00987075">
      <w:pPr>
        <w:rPr>
          <w:sz w:val="20"/>
          <w:szCs w:val="20"/>
        </w:rPr>
      </w:pPr>
    </w:p>
    <w:p w:rsidR="00A15CA0" w:rsidRPr="001B1B71" w:rsidRDefault="00A15CA0" w:rsidP="00D04576">
      <w:pPr>
        <w:rPr>
          <w:b/>
          <w:sz w:val="20"/>
          <w:szCs w:val="20"/>
        </w:rPr>
      </w:pPr>
    </w:p>
    <w:p w:rsidR="00B8762B" w:rsidRPr="001B1B71" w:rsidRDefault="00B8762B" w:rsidP="00D04576">
      <w:pPr>
        <w:rPr>
          <w:b/>
          <w:sz w:val="20"/>
          <w:szCs w:val="20"/>
        </w:rPr>
      </w:pPr>
    </w:p>
    <w:p w:rsidR="00E12934" w:rsidRPr="001B1B71" w:rsidRDefault="00E12934" w:rsidP="00D04576">
      <w:pPr>
        <w:rPr>
          <w:b/>
          <w:sz w:val="20"/>
          <w:szCs w:val="20"/>
        </w:rPr>
      </w:pPr>
    </w:p>
    <w:p w:rsidR="00B8762B" w:rsidRPr="001B1B71" w:rsidRDefault="00B8762B" w:rsidP="00D04576">
      <w:pPr>
        <w:rPr>
          <w:b/>
          <w:sz w:val="20"/>
          <w:szCs w:val="20"/>
        </w:rPr>
      </w:pPr>
    </w:p>
    <w:p w:rsidR="00A15CA0" w:rsidRPr="001B1B71" w:rsidRDefault="00A15CA0" w:rsidP="00D04576">
      <w:pPr>
        <w:rPr>
          <w:b/>
          <w:sz w:val="20"/>
          <w:szCs w:val="20"/>
        </w:rPr>
      </w:pPr>
    </w:p>
    <w:p w:rsidR="00A15CA0" w:rsidRPr="001B1B71" w:rsidRDefault="00A15CA0" w:rsidP="00A15CA0">
      <w:pPr>
        <w:pStyle w:val="Style14"/>
        <w:widowControl/>
        <w:tabs>
          <w:tab w:val="left" w:pos="365"/>
        </w:tabs>
        <w:spacing w:line="274" w:lineRule="exact"/>
        <w:ind w:left="365" w:hanging="365"/>
        <w:rPr>
          <w:rStyle w:val="FontStyle24"/>
        </w:rPr>
      </w:pPr>
    </w:p>
    <w:p w:rsidR="00A15CA0" w:rsidRPr="001B1B71" w:rsidRDefault="00A15CA0" w:rsidP="00A15CA0">
      <w:pPr>
        <w:pStyle w:val="Style7"/>
        <w:widowControl/>
        <w:tabs>
          <w:tab w:val="left" w:pos="6384"/>
        </w:tabs>
        <w:ind w:left="4258"/>
        <w:rPr>
          <w:rStyle w:val="FontStyle22"/>
        </w:rPr>
      </w:pPr>
    </w:p>
    <w:p w:rsidR="00A15CA0" w:rsidRPr="001B1B71" w:rsidRDefault="00A15CA0" w:rsidP="009D3884">
      <w:pPr>
        <w:pStyle w:val="Style20"/>
        <w:widowControl/>
        <w:ind w:right="5770"/>
        <w:jc w:val="right"/>
        <w:rPr>
          <w:rStyle w:val="FontStyle80"/>
        </w:rPr>
        <w:sectPr w:rsidR="00A15CA0" w:rsidRPr="001B1B71" w:rsidSect="00852B36">
          <w:headerReference w:type="default" r:id="rId16"/>
          <w:footerReference w:type="default" r:id="rId17"/>
          <w:footnotePr>
            <w:numRestart w:val="eachPage"/>
          </w:footnotePr>
          <w:pgSz w:w="11905" w:h="16837"/>
          <w:pgMar w:top="426" w:right="871" w:bottom="1440" w:left="1433" w:header="720" w:footer="720" w:gutter="0"/>
          <w:cols w:space="60"/>
          <w:noEndnote/>
        </w:sectPr>
      </w:pPr>
    </w:p>
    <w:p w:rsidR="009D3884" w:rsidRPr="001B1B71" w:rsidRDefault="009D3884" w:rsidP="009D3884">
      <w:pPr>
        <w:pStyle w:val="Style8"/>
        <w:widowControl/>
        <w:spacing w:line="240" w:lineRule="exact"/>
        <w:jc w:val="right"/>
        <w:rPr>
          <w:sz w:val="20"/>
          <w:szCs w:val="20"/>
        </w:rPr>
      </w:pPr>
    </w:p>
    <w:p w:rsidR="009D3884" w:rsidRPr="001B1B71" w:rsidRDefault="009D3884" w:rsidP="00B8762B">
      <w:pPr>
        <w:pStyle w:val="Style8"/>
        <w:widowControl/>
        <w:spacing w:before="48"/>
        <w:jc w:val="right"/>
        <w:rPr>
          <w:rStyle w:val="FontStyle60"/>
          <w:b/>
        </w:rPr>
      </w:pPr>
      <w:r w:rsidRPr="001B1B71">
        <w:rPr>
          <w:rStyle w:val="FontStyle60"/>
          <w:b/>
        </w:rPr>
        <w:t>Приложение № 1Б</w:t>
      </w:r>
    </w:p>
    <w:p w:rsidR="009D3884" w:rsidRPr="001B1B71" w:rsidRDefault="009D3884" w:rsidP="00B8762B">
      <w:pPr>
        <w:pStyle w:val="Style52"/>
        <w:widowControl/>
        <w:spacing w:before="130"/>
        <w:jc w:val="center"/>
        <w:rPr>
          <w:rStyle w:val="FontStyle73"/>
        </w:rPr>
      </w:pPr>
      <w:r w:rsidRPr="001B1B71">
        <w:rPr>
          <w:rStyle w:val="FontStyle73"/>
        </w:rPr>
        <w:t>Анкета для определения инвестиционного профиля Клиента - физического лица квалифицированного инвестора</w:t>
      </w:r>
    </w:p>
    <w:p w:rsidR="00377B95" w:rsidRPr="001B1B71" w:rsidRDefault="00377B95" w:rsidP="00B8762B">
      <w:pPr>
        <w:pStyle w:val="Style52"/>
        <w:widowControl/>
        <w:spacing w:before="130"/>
        <w:jc w:val="center"/>
        <w:rPr>
          <w:rStyle w:val="FontStyle73"/>
        </w:rPr>
      </w:pPr>
      <w:r w:rsidRPr="001B1B71">
        <w:rPr>
          <w:rStyle w:val="FontStyle73"/>
        </w:rPr>
        <w:t>Часть 1</w:t>
      </w:r>
    </w:p>
    <w:p w:rsidR="00B8762B" w:rsidRPr="001B1B71" w:rsidRDefault="00B8762B" w:rsidP="00B8762B">
      <w:pPr>
        <w:pStyle w:val="Style52"/>
        <w:widowControl/>
        <w:spacing w:before="130"/>
        <w:jc w:val="center"/>
        <w:rPr>
          <w:rStyle w:val="FontStyle60"/>
        </w:rPr>
      </w:pPr>
    </w:p>
    <w:tbl>
      <w:tblPr>
        <w:tblW w:w="9446" w:type="dxa"/>
        <w:tblInd w:w="40" w:type="dxa"/>
        <w:tblLayout w:type="fixed"/>
        <w:tblCellMar>
          <w:left w:w="40" w:type="dxa"/>
          <w:right w:w="40" w:type="dxa"/>
        </w:tblCellMar>
        <w:tblLook w:val="0000" w:firstRow="0" w:lastRow="0" w:firstColumn="0" w:lastColumn="0" w:noHBand="0" w:noVBand="0"/>
      </w:tblPr>
      <w:tblGrid>
        <w:gridCol w:w="9446"/>
      </w:tblGrid>
      <w:tr w:rsidR="002746E0" w:rsidRPr="001B1B71" w:rsidTr="002746E0">
        <w:tc>
          <w:tcPr>
            <w:tcW w:w="9446" w:type="dxa"/>
            <w:tcBorders>
              <w:top w:val="single" w:sz="4" w:space="0" w:color="auto"/>
              <w:left w:val="single" w:sz="4" w:space="0" w:color="auto"/>
              <w:bottom w:val="single" w:sz="4" w:space="0" w:color="auto"/>
              <w:right w:val="single" w:sz="4" w:space="0" w:color="auto"/>
            </w:tcBorders>
          </w:tcPr>
          <w:p w:rsidR="002746E0" w:rsidRPr="001B1B71" w:rsidRDefault="002746E0" w:rsidP="00F115A4">
            <w:pPr>
              <w:pStyle w:val="Style8"/>
              <w:widowControl/>
              <w:spacing w:before="43"/>
              <w:ind w:firstLine="0"/>
              <w:rPr>
                <w:sz w:val="20"/>
                <w:szCs w:val="20"/>
              </w:rPr>
            </w:pPr>
            <w:r w:rsidRPr="001B1B71">
              <w:rPr>
                <w:sz w:val="20"/>
                <w:szCs w:val="20"/>
              </w:rPr>
              <w:t>□ Первоначальное заполнение сведений</w:t>
            </w:r>
          </w:p>
          <w:p w:rsidR="002746E0" w:rsidRPr="001B1B71" w:rsidRDefault="002746E0" w:rsidP="00F115A4">
            <w:pPr>
              <w:pStyle w:val="Style8"/>
              <w:widowControl/>
              <w:spacing w:before="43"/>
              <w:ind w:firstLine="0"/>
              <w:rPr>
                <w:sz w:val="20"/>
                <w:szCs w:val="20"/>
              </w:rPr>
            </w:pPr>
            <w:r w:rsidRPr="001B1B71">
              <w:rPr>
                <w:sz w:val="20"/>
                <w:szCs w:val="20"/>
              </w:rPr>
              <w:t>□ Изменение сведений</w:t>
            </w:r>
          </w:p>
        </w:tc>
      </w:tr>
      <w:tr w:rsidR="002746E0" w:rsidRPr="001B1B71" w:rsidTr="002746E0">
        <w:tc>
          <w:tcPr>
            <w:tcW w:w="9446" w:type="dxa"/>
            <w:tcBorders>
              <w:top w:val="single" w:sz="4" w:space="0" w:color="auto"/>
              <w:left w:val="single" w:sz="4" w:space="0" w:color="auto"/>
              <w:bottom w:val="single" w:sz="4" w:space="0" w:color="auto"/>
              <w:right w:val="single" w:sz="4" w:space="0" w:color="auto"/>
            </w:tcBorders>
          </w:tcPr>
          <w:p w:rsidR="002746E0" w:rsidRPr="001B1B71" w:rsidRDefault="0094209E" w:rsidP="0094209E">
            <w:pPr>
              <w:pStyle w:val="Style8"/>
              <w:widowControl/>
              <w:spacing w:before="43"/>
              <w:ind w:firstLine="0"/>
              <w:rPr>
                <w:sz w:val="20"/>
                <w:szCs w:val="20"/>
              </w:rPr>
            </w:pPr>
            <w:r w:rsidRPr="001B1B71">
              <w:rPr>
                <w:sz w:val="20"/>
                <w:szCs w:val="20"/>
              </w:rPr>
              <w:t xml:space="preserve"> </w:t>
            </w:r>
            <w:r w:rsidR="002746E0" w:rsidRPr="001B1B71">
              <w:rPr>
                <w:sz w:val="20"/>
                <w:szCs w:val="20"/>
              </w:rPr>
              <w:t xml:space="preserve">Ф.И.О. Клиента </w:t>
            </w:r>
          </w:p>
        </w:tc>
      </w:tr>
    </w:tbl>
    <w:p w:rsidR="009D3884" w:rsidRPr="001B1B71" w:rsidRDefault="009D3884" w:rsidP="00B8762B">
      <w:pPr>
        <w:pStyle w:val="Style8"/>
        <w:widowControl/>
        <w:spacing w:line="240" w:lineRule="exact"/>
        <w:rPr>
          <w:rStyle w:val="FontStyle60"/>
        </w:rPr>
      </w:pPr>
    </w:p>
    <w:p w:rsidR="005D486E" w:rsidRPr="001B1B71" w:rsidRDefault="005D486E" w:rsidP="00B8762B">
      <w:pPr>
        <w:pStyle w:val="Style8"/>
        <w:widowControl/>
        <w:spacing w:line="240" w:lineRule="exact"/>
        <w:rPr>
          <w:rStyle w:val="FontStyle60"/>
        </w:rPr>
      </w:pPr>
    </w:p>
    <w:p w:rsidR="005D486E" w:rsidRPr="001B1B71" w:rsidRDefault="005D486E" w:rsidP="00B8762B">
      <w:pPr>
        <w:pStyle w:val="Style8"/>
        <w:widowControl/>
        <w:spacing w:line="240" w:lineRule="exact"/>
        <w:rPr>
          <w:rStyle w:val="FontStyle60"/>
        </w:rPr>
      </w:pPr>
    </w:p>
    <w:p w:rsidR="005D486E" w:rsidRPr="001B1B71" w:rsidRDefault="005D486E" w:rsidP="00B8762B">
      <w:pPr>
        <w:pStyle w:val="Style8"/>
        <w:widowControl/>
        <w:spacing w:line="240" w:lineRule="exact"/>
        <w:rPr>
          <w:rStyle w:val="FontStyle60"/>
        </w:rPr>
      </w:pPr>
    </w:p>
    <w:tbl>
      <w:tblPr>
        <w:tblW w:w="5000" w:type="pct"/>
        <w:tblCellMar>
          <w:left w:w="40" w:type="dxa"/>
          <w:right w:w="40" w:type="dxa"/>
        </w:tblCellMar>
        <w:tblLook w:val="0000" w:firstRow="0" w:lastRow="0" w:firstColumn="0" w:lastColumn="0" w:noHBand="0" w:noVBand="0"/>
      </w:tblPr>
      <w:tblGrid>
        <w:gridCol w:w="2196"/>
        <w:gridCol w:w="2315"/>
        <w:gridCol w:w="2328"/>
        <w:gridCol w:w="2626"/>
      </w:tblGrid>
      <w:tr w:rsidR="006F4E0E" w:rsidRPr="001B1B71" w:rsidTr="00F115A4">
        <w:tc>
          <w:tcPr>
            <w:tcW w:w="5000" w:type="pct"/>
            <w:gridSpan w:val="4"/>
            <w:tcBorders>
              <w:top w:val="single" w:sz="6" w:space="0" w:color="auto"/>
              <w:left w:val="single" w:sz="6" w:space="0" w:color="auto"/>
              <w:bottom w:val="single" w:sz="6" w:space="0" w:color="auto"/>
              <w:right w:val="single" w:sz="6" w:space="0" w:color="auto"/>
            </w:tcBorders>
          </w:tcPr>
          <w:p w:rsidR="006F4E0E" w:rsidRPr="001B1B71" w:rsidRDefault="006F4E0E" w:rsidP="00F115A4">
            <w:pPr>
              <w:pStyle w:val="Style52"/>
              <w:widowControl/>
              <w:spacing w:before="130"/>
              <w:jc w:val="center"/>
              <w:rPr>
                <w:rStyle w:val="FontStyle73"/>
              </w:rPr>
            </w:pPr>
            <w:r w:rsidRPr="001B1B71">
              <w:rPr>
                <w:rStyle w:val="FontStyle60"/>
              </w:rPr>
              <w:t xml:space="preserve">Укажите предпочтительный для Вас инвестиционный профиль, наилучшим образом отражающий Ваши инвестиционные цели, в том числе пожелания к ожидаемой доходности и готовность нести риск в отношении активов, переданных в доверительное управление </w:t>
            </w:r>
          </w:p>
          <w:p w:rsidR="006F4E0E" w:rsidRPr="001B1B71" w:rsidRDefault="006F4E0E" w:rsidP="00F115A4">
            <w:pPr>
              <w:pStyle w:val="Style36"/>
              <w:widowControl/>
              <w:rPr>
                <w:rStyle w:val="FontStyle60"/>
              </w:rPr>
            </w:pPr>
          </w:p>
        </w:tc>
      </w:tr>
      <w:tr w:rsidR="006F4E0E" w:rsidRPr="001B1B71" w:rsidTr="00635AC6">
        <w:tc>
          <w:tcPr>
            <w:tcW w:w="1160" w:type="pct"/>
            <w:tcBorders>
              <w:top w:val="single" w:sz="6" w:space="0" w:color="auto"/>
              <w:left w:val="single" w:sz="6" w:space="0" w:color="auto"/>
              <w:bottom w:val="single" w:sz="6" w:space="0" w:color="auto"/>
              <w:right w:val="single" w:sz="6" w:space="0" w:color="auto"/>
            </w:tcBorders>
          </w:tcPr>
          <w:p w:rsidR="006F4E0E" w:rsidRPr="001B1B71" w:rsidRDefault="006F4E0E" w:rsidP="00F115A4">
            <w:pPr>
              <w:pStyle w:val="Style36"/>
              <w:widowControl/>
              <w:rPr>
                <w:rStyle w:val="FontStyle60"/>
              </w:rPr>
            </w:pPr>
            <w:r w:rsidRPr="001B1B71">
              <w:rPr>
                <w:rStyle w:val="FontStyle60"/>
              </w:rPr>
              <w:t>Выберите</w:t>
            </w:r>
          </w:p>
          <w:p w:rsidR="006F4E0E" w:rsidRPr="001B1B71" w:rsidRDefault="006F4E0E" w:rsidP="00F115A4">
            <w:pPr>
              <w:pStyle w:val="Style36"/>
              <w:widowControl/>
              <w:rPr>
                <w:rStyle w:val="FontStyle60"/>
              </w:rPr>
            </w:pPr>
            <w:r w:rsidRPr="001B1B71">
              <w:rPr>
                <w:rStyle w:val="FontStyle60"/>
              </w:rPr>
              <w:t>инвестиционный</w:t>
            </w:r>
          </w:p>
          <w:p w:rsidR="006F4E0E" w:rsidRPr="001B1B71" w:rsidRDefault="006F4E0E" w:rsidP="00F115A4">
            <w:pPr>
              <w:pStyle w:val="Style36"/>
              <w:widowControl/>
              <w:rPr>
                <w:rStyle w:val="FontStyle60"/>
              </w:rPr>
            </w:pPr>
            <w:r w:rsidRPr="001B1B71">
              <w:rPr>
                <w:rStyle w:val="FontStyle60"/>
              </w:rPr>
              <w:t>профиль</w:t>
            </w:r>
          </w:p>
        </w:tc>
        <w:tc>
          <w:tcPr>
            <w:tcW w:w="1223" w:type="pct"/>
            <w:tcBorders>
              <w:top w:val="single" w:sz="6" w:space="0" w:color="auto"/>
              <w:left w:val="single" w:sz="6" w:space="0" w:color="auto"/>
              <w:bottom w:val="single" w:sz="6" w:space="0" w:color="auto"/>
              <w:right w:val="single" w:sz="6" w:space="0" w:color="auto"/>
            </w:tcBorders>
          </w:tcPr>
          <w:p w:rsidR="006F4E0E" w:rsidRPr="001B1B71" w:rsidRDefault="006F4E0E" w:rsidP="00F115A4">
            <w:pPr>
              <w:pStyle w:val="Style25"/>
              <w:widowControl/>
              <w:ind w:left="970"/>
              <w:rPr>
                <w:rStyle w:val="FontStyle68"/>
              </w:rPr>
            </w:pPr>
            <w:r w:rsidRPr="001B1B71">
              <w:rPr>
                <w:rStyle w:val="FontStyle68"/>
              </w:rPr>
              <w:t>□</w:t>
            </w:r>
          </w:p>
        </w:tc>
        <w:tc>
          <w:tcPr>
            <w:tcW w:w="1230" w:type="pct"/>
            <w:tcBorders>
              <w:top w:val="single" w:sz="6" w:space="0" w:color="auto"/>
              <w:left w:val="single" w:sz="6" w:space="0" w:color="auto"/>
              <w:bottom w:val="single" w:sz="6" w:space="0" w:color="auto"/>
              <w:right w:val="single" w:sz="6" w:space="0" w:color="auto"/>
            </w:tcBorders>
          </w:tcPr>
          <w:p w:rsidR="006F4E0E" w:rsidRPr="001B1B71" w:rsidRDefault="006F4E0E" w:rsidP="00F115A4">
            <w:pPr>
              <w:pStyle w:val="Style25"/>
              <w:widowControl/>
              <w:ind w:left="974"/>
              <w:rPr>
                <w:rStyle w:val="FontStyle68"/>
              </w:rPr>
            </w:pPr>
            <w:r w:rsidRPr="001B1B71">
              <w:rPr>
                <w:rStyle w:val="FontStyle68"/>
              </w:rPr>
              <w:t>□</w:t>
            </w:r>
          </w:p>
        </w:tc>
        <w:tc>
          <w:tcPr>
            <w:tcW w:w="1387" w:type="pct"/>
            <w:tcBorders>
              <w:top w:val="single" w:sz="6" w:space="0" w:color="auto"/>
              <w:left w:val="single" w:sz="6" w:space="0" w:color="auto"/>
              <w:bottom w:val="single" w:sz="6" w:space="0" w:color="auto"/>
              <w:right w:val="single" w:sz="6" w:space="0" w:color="auto"/>
            </w:tcBorders>
          </w:tcPr>
          <w:p w:rsidR="006F4E0E" w:rsidRPr="001B1B71" w:rsidRDefault="006F4E0E" w:rsidP="00F115A4">
            <w:pPr>
              <w:pStyle w:val="Style25"/>
              <w:widowControl/>
              <w:ind w:left="1114"/>
              <w:rPr>
                <w:rStyle w:val="FontStyle68"/>
              </w:rPr>
            </w:pPr>
            <w:r w:rsidRPr="001B1B71">
              <w:rPr>
                <w:rStyle w:val="FontStyle68"/>
              </w:rPr>
              <w:t>□</w:t>
            </w:r>
          </w:p>
        </w:tc>
      </w:tr>
      <w:tr w:rsidR="006F4E0E" w:rsidRPr="001B1B71" w:rsidTr="00635AC6">
        <w:tc>
          <w:tcPr>
            <w:tcW w:w="1160" w:type="pct"/>
            <w:tcBorders>
              <w:top w:val="single" w:sz="6" w:space="0" w:color="auto"/>
              <w:left w:val="single" w:sz="6" w:space="0" w:color="auto"/>
              <w:bottom w:val="single" w:sz="6" w:space="0" w:color="auto"/>
              <w:right w:val="single" w:sz="6" w:space="0" w:color="auto"/>
            </w:tcBorders>
          </w:tcPr>
          <w:p w:rsidR="006F4E0E" w:rsidRPr="001B1B71" w:rsidRDefault="006F4E0E" w:rsidP="00F115A4">
            <w:pPr>
              <w:pStyle w:val="Style36"/>
              <w:widowControl/>
              <w:rPr>
                <w:rStyle w:val="FontStyle60"/>
              </w:rPr>
            </w:pPr>
            <w:r w:rsidRPr="001B1B71">
              <w:rPr>
                <w:rStyle w:val="FontStyle60"/>
              </w:rPr>
              <w:t>Инвестиционный профиль</w:t>
            </w:r>
          </w:p>
        </w:tc>
        <w:tc>
          <w:tcPr>
            <w:tcW w:w="1223" w:type="pct"/>
            <w:tcBorders>
              <w:top w:val="single" w:sz="6" w:space="0" w:color="auto"/>
              <w:left w:val="single" w:sz="6" w:space="0" w:color="auto"/>
              <w:bottom w:val="single" w:sz="6" w:space="0" w:color="auto"/>
              <w:right w:val="single" w:sz="6" w:space="0" w:color="auto"/>
            </w:tcBorders>
          </w:tcPr>
          <w:p w:rsidR="006F4E0E" w:rsidRPr="001B1B71" w:rsidRDefault="006F4E0E" w:rsidP="00F115A4">
            <w:pPr>
              <w:pStyle w:val="Style36"/>
              <w:widowControl/>
              <w:spacing w:line="240" w:lineRule="auto"/>
              <w:ind w:left="240"/>
              <w:rPr>
                <w:rStyle w:val="FontStyle60"/>
              </w:rPr>
            </w:pPr>
            <w:r w:rsidRPr="001B1B71">
              <w:rPr>
                <w:rStyle w:val="FontStyle60"/>
              </w:rPr>
              <w:t>Консервативный</w:t>
            </w:r>
          </w:p>
        </w:tc>
        <w:tc>
          <w:tcPr>
            <w:tcW w:w="1230" w:type="pct"/>
            <w:tcBorders>
              <w:top w:val="single" w:sz="6" w:space="0" w:color="auto"/>
              <w:left w:val="single" w:sz="6" w:space="0" w:color="auto"/>
              <w:bottom w:val="single" w:sz="6" w:space="0" w:color="auto"/>
              <w:right w:val="single" w:sz="6" w:space="0" w:color="auto"/>
            </w:tcBorders>
          </w:tcPr>
          <w:p w:rsidR="006F4E0E" w:rsidRPr="001B1B71" w:rsidRDefault="006F4E0E" w:rsidP="00F115A4">
            <w:pPr>
              <w:pStyle w:val="Style36"/>
              <w:widowControl/>
              <w:spacing w:line="240" w:lineRule="auto"/>
              <w:ind w:left="485"/>
              <w:rPr>
                <w:rStyle w:val="FontStyle60"/>
              </w:rPr>
            </w:pPr>
            <w:r w:rsidRPr="001B1B71">
              <w:rPr>
                <w:rStyle w:val="FontStyle60"/>
              </w:rPr>
              <w:t>Умеренный</w:t>
            </w:r>
          </w:p>
        </w:tc>
        <w:tc>
          <w:tcPr>
            <w:tcW w:w="1387" w:type="pct"/>
            <w:tcBorders>
              <w:top w:val="single" w:sz="6" w:space="0" w:color="auto"/>
              <w:left w:val="single" w:sz="6" w:space="0" w:color="auto"/>
              <w:bottom w:val="single" w:sz="6" w:space="0" w:color="auto"/>
              <w:right w:val="single" w:sz="6" w:space="0" w:color="auto"/>
            </w:tcBorders>
          </w:tcPr>
          <w:p w:rsidR="006F4E0E" w:rsidRPr="001B1B71" w:rsidRDefault="006F4E0E" w:rsidP="00F115A4">
            <w:pPr>
              <w:pStyle w:val="Style36"/>
              <w:widowControl/>
              <w:spacing w:line="240" w:lineRule="auto"/>
              <w:ind w:left="552"/>
              <w:rPr>
                <w:rStyle w:val="FontStyle60"/>
              </w:rPr>
            </w:pPr>
            <w:r w:rsidRPr="001B1B71">
              <w:rPr>
                <w:rStyle w:val="FontStyle60"/>
              </w:rPr>
              <w:t>Агрессивный</w:t>
            </w:r>
          </w:p>
        </w:tc>
      </w:tr>
      <w:tr w:rsidR="006F4E0E" w:rsidRPr="001B1B71" w:rsidTr="00635AC6">
        <w:tc>
          <w:tcPr>
            <w:tcW w:w="1160" w:type="pct"/>
            <w:tcBorders>
              <w:top w:val="single" w:sz="6" w:space="0" w:color="auto"/>
              <w:left w:val="single" w:sz="6" w:space="0" w:color="auto"/>
              <w:bottom w:val="single" w:sz="6" w:space="0" w:color="auto"/>
              <w:right w:val="single" w:sz="6" w:space="0" w:color="auto"/>
            </w:tcBorders>
          </w:tcPr>
          <w:p w:rsidR="006F4E0E" w:rsidRPr="001B1B71" w:rsidRDefault="00B1103D" w:rsidP="00F115A4">
            <w:pPr>
              <w:pStyle w:val="Style36"/>
              <w:widowControl/>
              <w:spacing w:line="240" w:lineRule="auto"/>
              <w:rPr>
                <w:rStyle w:val="FontStyle60"/>
              </w:rPr>
            </w:pPr>
            <w:r w:rsidRPr="001B1B71">
              <w:rPr>
                <w:rStyle w:val="FontStyle60"/>
              </w:rPr>
              <w:t>Описание (цели инвестирования)</w:t>
            </w:r>
          </w:p>
        </w:tc>
        <w:tc>
          <w:tcPr>
            <w:tcW w:w="1223" w:type="pct"/>
            <w:tcBorders>
              <w:top w:val="single" w:sz="6" w:space="0" w:color="auto"/>
              <w:left w:val="single" w:sz="6" w:space="0" w:color="auto"/>
              <w:bottom w:val="single" w:sz="6" w:space="0" w:color="auto"/>
              <w:right w:val="single" w:sz="6" w:space="0" w:color="auto"/>
            </w:tcBorders>
          </w:tcPr>
          <w:p w:rsidR="006F4E0E" w:rsidRPr="001B1B71" w:rsidRDefault="006F4E0E" w:rsidP="00F115A4">
            <w:pPr>
              <w:pStyle w:val="Style41"/>
              <w:widowControl/>
              <w:spacing w:line="206" w:lineRule="exact"/>
              <w:ind w:right="58"/>
              <w:rPr>
                <w:rStyle w:val="FontStyle69"/>
              </w:rPr>
            </w:pPr>
            <w:r w:rsidRPr="001B1B71">
              <w:rPr>
                <w:rStyle w:val="FontStyle69"/>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1230" w:type="pct"/>
            <w:tcBorders>
              <w:top w:val="single" w:sz="6" w:space="0" w:color="auto"/>
              <w:left w:val="single" w:sz="6" w:space="0" w:color="auto"/>
              <w:bottom w:val="single" w:sz="6" w:space="0" w:color="auto"/>
              <w:right w:val="single" w:sz="6" w:space="0" w:color="auto"/>
            </w:tcBorders>
          </w:tcPr>
          <w:p w:rsidR="006F4E0E" w:rsidRPr="001B1B71" w:rsidRDefault="006F4E0E" w:rsidP="00F115A4">
            <w:pPr>
              <w:pStyle w:val="Style41"/>
              <w:widowControl/>
              <w:spacing w:line="206" w:lineRule="exact"/>
              <w:ind w:left="5" w:hanging="5"/>
              <w:rPr>
                <w:rStyle w:val="FontStyle69"/>
              </w:rPr>
            </w:pPr>
            <w:r w:rsidRPr="001B1B71">
              <w:rPr>
                <w:rStyle w:val="FontStyle69"/>
              </w:rPr>
              <w:t>Вы желаете увеличить стоимость инвестиций и для этого готовы нести умеренный риск снижения их стоимости. Вы определяете себя как инвестора,</w:t>
            </w:r>
          </w:p>
          <w:p w:rsidR="006F4E0E" w:rsidRPr="001B1B71" w:rsidRDefault="006F4E0E" w:rsidP="00F115A4">
            <w:pPr>
              <w:pStyle w:val="Style41"/>
              <w:widowControl/>
              <w:spacing w:line="206" w:lineRule="exact"/>
              <w:ind w:left="5" w:hanging="5"/>
              <w:rPr>
                <w:rStyle w:val="FontStyle69"/>
              </w:rPr>
            </w:pPr>
            <w:r w:rsidRPr="001B1B71">
              <w:rPr>
                <w:rStyle w:val="FontStyle69"/>
              </w:rPr>
              <w:t>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1387" w:type="pct"/>
            <w:tcBorders>
              <w:top w:val="single" w:sz="6" w:space="0" w:color="auto"/>
              <w:left w:val="single" w:sz="6" w:space="0" w:color="auto"/>
              <w:bottom w:val="single" w:sz="6" w:space="0" w:color="auto"/>
              <w:right w:val="single" w:sz="6" w:space="0" w:color="auto"/>
            </w:tcBorders>
          </w:tcPr>
          <w:p w:rsidR="006F4E0E" w:rsidRPr="001B1B71" w:rsidRDefault="006F4E0E" w:rsidP="00F115A4">
            <w:pPr>
              <w:pStyle w:val="Style41"/>
              <w:widowControl/>
              <w:spacing w:line="206" w:lineRule="exact"/>
              <w:ind w:left="5" w:hanging="5"/>
              <w:rPr>
                <w:rStyle w:val="FontStyle69"/>
              </w:rPr>
            </w:pPr>
            <w:r w:rsidRPr="001B1B71">
              <w:rPr>
                <w:rStyle w:val="FontStyle69"/>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6F4E0E" w:rsidRPr="001B1B71" w:rsidTr="00635AC6">
        <w:tc>
          <w:tcPr>
            <w:tcW w:w="1160" w:type="pct"/>
            <w:tcBorders>
              <w:top w:val="single" w:sz="6" w:space="0" w:color="auto"/>
              <w:left w:val="single" w:sz="6" w:space="0" w:color="auto"/>
              <w:bottom w:val="single" w:sz="6" w:space="0" w:color="auto"/>
              <w:right w:val="single" w:sz="6" w:space="0" w:color="auto"/>
            </w:tcBorders>
          </w:tcPr>
          <w:p w:rsidR="006F4E0E" w:rsidRPr="001B1B71" w:rsidRDefault="006F4E0E" w:rsidP="00F115A4">
            <w:pPr>
              <w:pStyle w:val="Style36"/>
              <w:widowControl/>
              <w:ind w:right="221" w:firstLine="5"/>
              <w:rPr>
                <w:rStyle w:val="FontStyle60"/>
              </w:rPr>
            </w:pPr>
            <w:r w:rsidRPr="001B1B71">
              <w:rPr>
                <w:rStyle w:val="FontStyle60"/>
              </w:rPr>
              <w:t>Ожидаемая доходность, % год.</w:t>
            </w:r>
          </w:p>
        </w:tc>
        <w:tc>
          <w:tcPr>
            <w:tcW w:w="1223" w:type="pct"/>
            <w:tcBorders>
              <w:top w:val="single" w:sz="6" w:space="0" w:color="auto"/>
              <w:left w:val="single" w:sz="6" w:space="0" w:color="auto"/>
              <w:bottom w:val="single" w:sz="6" w:space="0" w:color="auto"/>
              <w:right w:val="single" w:sz="6" w:space="0" w:color="auto"/>
            </w:tcBorders>
          </w:tcPr>
          <w:p w:rsidR="006F4E0E" w:rsidRPr="001B1B71" w:rsidRDefault="006F4E0E" w:rsidP="00F115A4">
            <w:pPr>
              <w:pStyle w:val="Style36"/>
              <w:widowControl/>
              <w:spacing w:line="240" w:lineRule="auto"/>
              <w:rPr>
                <w:rStyle w:val="FontStyle60"/>
              </w:rPr>
            </w:pPr>
            <w:r w:rsidRPr="001B1B71">
              <w:rPr>
                <w:rStyle w:val="FontStyle60"/>
              </w:rPr>
              <w:t>До 5%</w:t>
            </w:r>
          </w:p>
        </w:tc>
        <w:tc>
          <w:tcPr>
            <w:tcW w:w="1230" w:type="pct"/>
            <w:tcBorders>
              <w:top w:val="single" w:sz="6" w:space="0" w:color="auto"/>
              <w:left w:val="single" w:sz="6" w:space="0" w:color="auto"/>
              <w:bottom w:val="single" w:sz="6" w:space="0" w:color="auto"/>
              <w:right w:val="single" w:sz="6" w:space="0" w:color="auto"/>
            </w:tcBorders>
          </w:tcPr>
          <w:p w:rsidR="006F4E0E" w:rsidRPr="001B1B71" w:rsidRDefault="006F4E0E" w:rsidP="00F115A4">
            <w:pPr>
              <w:pStyle w:val="Style36"/>
              <w:widowControl/>
              <w:spacing w:line="240" w:lineRule="auto"/>
              <w:rPr>
                <w:rStyle w:val="FontStyle60"/>
              </w:rPr>
            </w:pPr>
            <w:r w:rsidRPr="001B1B71">
              <w:rPr>
                <w:rStyle w:val="FontStyle60"/>
              </w:rPr>
              <w:t>5-15%</w:t>
            </w:r>
          </w:p>
        </w:tc>
        <w:tc>
          <w:tcPr>
            <w:tcW w:w="1387" w:type="pct"/>
            <w:tcBorders>
              <w:top w:val="single" w:sz="6" w:space="0" w:color="auto"/>
              <w:left w:val="single" w:sz="6" w:space="0" w:color="auto"/>
              <w:bottom w:val="single" w:sz="6" w:space="0" w:color="auto"/>
              <w:right w:val="single" w:sz="6" w:space="0" w:color="auto"/>
            </w:tcBorders>
          </w:tcPr>
          <w:p w:rsidR="006F4E0E" w:rsidRPr="001B1B71" w:rsidRDefault="006F4E0E" w:rsidP="00F115A4">
            <w:pPr>
              <w:pStyle w:val="Style36"/>
              <w:widowControl/>
              <w:spacing w:line="240" w:lineRule="auto"/>
              <w:rPr>
                <w:rStyle w:val="FontStyle60"/>
              </w:rPr>
            </w:pPr>
            <w:r w:rsidRPr="001B1B71">
              <w:rPr>
                <w:rStyle w:val="FontStyle60"/>
              </w:rPr>
              <w:t>15% и более</w:t>
            </w:r>
          </w:p>
        </w:tc>
      </w:tr>
      <w:tr w:rsidR="00635AC6" w:rsidRPr="001B1B71" w:rsidTr="00635AC6">
        <w:tc>
          <w:tcPr>
            <w:tcW w:w="1160" w:type="pct"/>
            <w:tcBorders>
              <w:top w:val="single" w:sz="6" w:space="0" w:color="auto"/>
              <w:left w:val="single" w:sz="6" w:space="0" w:color="auto"/>
              <w:bottom w:val="single" w:sz="6" w:space="0" w:color="auto"/>
              <w:right w:val="single" w:sz="6" w:space="0" w:color="auto"/>
            </w:tcBorders>
          </w:tcPr>
          <w:p w:rsidR="00635AC6" w:rsidRPr="001B1B71" w:rsidRDefault="00A86C03" w:rsidP="00A86C03">
            <w:pPr>
              <w:pStyle w:val="Style36"/>
              <w:widowControl/>
              <w:spacing w:line="240" w:lineRule="auto"/>
              <w:rPr>
                <w:rStyle w:val="FontStyle60"/>
              </w:rPr>
            </w:pPr>
            <w:r w:rsidRPr="001B1B71">
              <w:rPr>
                <w:rStyle w:val="FontStyle60"/>
              </w:rPr>
              <w:t>Предполагаемый срок инвестирования (срок действия договора доверительного управления)</w:t>
            </w:r>
          </w:p>
        </w:tc>
        <w:tc>
          <w:tcPr>
            <w:tcW w:w="1223" w:type="pct"/>
            <w:tcBorders>
              <w:top w:val="single" w:sz="6" w:space="0" w:color="auto"/>
              <w:left w:val="single" w:sz="6" w:space="0" w:color="auto"/>
              <w:bottom w:val="single" w:sz="6" w:space="0" w:color="auto"/>
              <w:right w:val="single" w:sz="6" w:space="0" w:color="auto"/>
            </w:tcBorders>
          </w:tcPr>
          <w:p w:rsidR="00635AC6" w:rsidRPr="001B1B71" w:rsidRDefault="00635AC6" w:rsidP="00635AC6">
            <w:pPr>
              <w:pStyle w:val="Style46"/>
              <w:widowControl/>
              <w:rPr>
                <w:rStyle w:val="FontStyle60"/>
              </w:rPr>
            </w:pPr>
            <w:r w:rsidRPr="001B1B71">
              <w:rPr>
                <w:rStyle w:val="FontStyle64"/>
              </w:rPr>
              <w:t xml:space="preserve">□ </w:t>
            </w:r>
            <w:r w:rsidRPr="001B1B71">
              <w:rPr>
                <w:rStyle w:val="FontStyle60"/>
              </w:rPr>
              <w:t>до 1 года</w:t>
            </w:r>
          </w:p>
          <w:p w:rsidR="00635AC6" w:rsidRPr="001B1B71" w:rsidRDefault="00635AC6" w:rsidP="00635AC6">
            <w:pPr>
              <w:pStyle w:val="Style46"/>
              <w:widowControl/>
              <w:rPr>
                <w:rStyle w:val="FontStyle60"/>
              </w:rPr>
            </w:pPr>
            <w:r w:rsidRPr="001B1B71">
              <w:rPr>
                <w:rStyle w:val="FontStyle64"/>
              </w:rPr>
              <w:t xml:space="preserve">□ </w:t>
            </w:r>
            <w:r w:rsidRPr="001B1B71">
              <w:rPr>
                <w:rStyle w:val="FontStyle60"/>
              </w:rPr>
              <w:t>от 1 года до 3 лет</w:t>
            </w:r>
          </w:p>
          <w:p w:rsidR="00635AC6" w:rsidRPr="001B1B71" w:rsidRDefault="00635AC6" w:rsidP="00635AC6">
            <w:pPr>
              <w:pStyle w:val="Style46"/>
              <w:widowControl/>
              <w:rPr>
                <w:rStyle w:val="FontStyle64"/>
              </w:rPr>
            </w:pPr>
            <w:r w:rsidRPr="001B1B71">
              <w:rPr>
                <w:rStyle w:val="FontStyle64"/>
              </w:rPr>
              <w:t>□ с</w:t>
            </w:r>
            <w:r w:rsidRPr="001B1B71">
              <w:rPr>
                <w:rStyle w:val="FontStyle60"/>
              </w:rPr>
              <w:t>выше 3 лет</w:t>
            </w:r>
          </w:p>
        </w:tc>
        <w:tc>
          <w:tcPr>
            <w:tcW w:w="1230" w:type="pct"/>
            <w:tcBorders>
              <w:top w:val="single" w:sz="6" w:space="0" w:color="auto"/>
              <w:left w:val="single" w:sz="6" w:space="0" w:color="auto"/>
              <w:bottom w:val="single" w:sz="6" w:space="0" w:color="auto"/>
              <w:right w:val="single" w:sz="6" w:space="0" w:color="auto"/>
            </w:tcBorders>
          </w:tcPr>
          <w:p w:rsidR="00635AC6" w:rsidRPr="001B1B71" w:rsidRDefault="00635AC6" w:rsidP="00635AC6">
            <w:pPr>
              <w:pStyle w:val="Style46"/>
              <w:widowControl/>
              <w:rPr>
                <w:rStyle w:val="FontStyle60"/>
              </w:rPr>
            </w:pPr>
            <w:r w:rsidRPr="001B1B71">
              <w:rPr>
                <w:rStyle w:val="FontStyle64"/>
              </w:rPr>
              <w:t xml:space="preserve">□ </w:t>
            </w:r>
            <w:r w:rsidRPr="001B1B71">
              <w:rPr>
                <w:rStyle w:val="FontStyle60"/>
              </w:rPr>
              <w:t>до 1 года</w:t>
            </w:r>
          </w:p>
          <w:p w:rsidR="00635AC6" w:rsidRPr="001B1B71" w:rsidRDefault="00635AC6" w:rsidP="00635AC6">
            <w:pPr>
              <w:pStyle w:val="Style46"/>
              <w:widowControl/>
              <w:rPr>
                <w:rStyle w:val="FontStyle60"/>
              </w:rPr>
            </w:pPr>
            <w:r w:rsidRPr="001B1B71">
              <w:rPr>
                <w:rStyle w:val="FontStyle64"/>
              </w:rPr>
              <w:t xml:space="preserve">□ </w:t>
            </w:r>
            <w:r w:rsidRPr="001B1B71">
              <w:rPr>
                <w:rStyle w:val="FontStyle60"/>
              </w:rPr>
              <w:t>от 1 года до 3 лет</w:t>
            </w:r>
          </w:p>
          <w:p w:rsidR="00635AC6" w:rsidRPr="001B1B71" w:rsidRDefault="00635AC6" w:rsidP="00635AC6">
            <w:pPr>
              <w:pStyle w:val="Style24"/>
              <w:widowControl/>
              <w:rPr>
                <w:rStyle w:val="FontStyle60"/>
              </w:rPr>
            </w:pPr>
            <w:r w:rsidRPr="001B1B71">
              <w:rPr>
                <w:rStyle w:val="FontStyle64"/>
              </w:rPr>
              <w:t>□ с</w:t>
            </w:r>
            <w:r w:rsidRPr="001B1B71">
              <w:rPr>
                <w:rStyle w:val="FontStyle60"/>
              </w:rPr>
              <w:t>выше 3 лет</w:t>
            </w:r>
          </w:p>
        </w:tc>
        <w:tc>
          <w:tcPr>
            <w:tcW w:w="1387" w:type="pct"/>
            <w:tcBorders>
              <w:top w:val="single" w:sz="6" w:space="0" w:color="auto"/>
              <w:left w:val="single" w:sz="6" w:space="0" w:color="auto"/>
              <w:bottom w:val="single" w:sz="6" w:space="0" w:color="auto"/>
              <w:right w:val="single" w:sz="6" w:space="0" w:color="auto"/>
            </w:tcBorders>
          </w:tcPr>
          <w:p w:rsidR="00635AC6" w:rsidRPr="001B1B71" w:rsidRDefault="00635AC6" w:rsidP="00635AC6">
            <w:pPr>
              <w:pStyle w:val="Style46"/>
              <w:widowControl/>
              <w:rPr>
                <w:rStyle w:val="FontStyle60"/>
              </w:rPr>
            </w:pPr>
            <w:r w:rsidRPr="001B1B71">
              <w:rPr>
                <w:rStyle w:val="FontStyle64"/>
              </w:rPr>
              <w:t xml:space="preserve">□ </w:t>
            </w:r>
            <w:r w:rsidRPr="001B1B71">
              <w:rPr>
                <w:rStyle w:val="FontStyle60"/>
              </w:rPr>
              <w:t>до 1 года</w:t>
            </w:r>
          </w:p>
          <w:p w:rsidR="00635AC6" w:rsidRPr="001B1B71" w:rsidRDefault="00635AC6" w:rsidP="00635AC6">
            <w:pPr>
              <w:pStyle w:val="Style46"/>
              <w:widowControl/>
              <w:rPr>
                <w:rStyle w:val="FontStyle60"/>
              </w:rPr>
            </w:pPr>
            <w:r w:rsidRPr="001B1B71">
              <w:rPr>
                <w:rStyle w:val="FontStyle64"/>
              </w:rPr>
              <w:t xml:space="preserve">□ </w:t>
            </w:r>
            <w:r w:rsidRPr="001B1B71">
              <w:rPr>
                <w:rStyle w:val="FontStyle60"/>
              </w:rPr>
              <w:t>от 1 года до 3 лет</w:t>
            </w:r>
          </w:p>
          <w:p w:rsidR="00635AC6" w:rsidRPr="001B1B71" w:rsidRDefault="00635AC6" w:rsidP="00635AC6">
            <w:pPr>
              <w:pStyle w:val="Style36"/>
              <w:widowControl/>
              <w:spacing w:line="240" w:lineRule="auto"/>
              <w:rPr>
                <w:rStyle w:val="FontStyle60"/>
              </w:rPr>
            </w:pPr>
            <w:r w:rsidRPr="001B1B71">
              <w:rPr>
                <w:rStyle w:val="FontStyle64"/>
              </w:rPr>
              <w:t>□ с</w:t>
            </w:r>
            <w:r w:rsidRPr="001B1B71">
              <w:rPr>
                <w:rStyle w:val="FontStyle60"/>
              </w:rPr>
              <w:t>выше 3 лет</w:t>
            </w:r>
          </w:p>
        </w:tc>
      </w:tr>
      <w:tr w:rsidR="00635AC6" w:rsidRPr="001B1B71" w:rsidTr="00635AC6">
        <w:tc>
          <w:tcPr>
            <w:tcW w:w="1160" w:type="pct"/>
            <w:tcBorders>
              <w:top w:val="single" w:sz="6" w:space="0" w:color="auto"/>
              <w:left w:val="single" w:sz="6" w:space="0" w:color="auto"/>
              <w:bottom w:val="single" w:sz="6" w:space="0" w:color="auto"/>
              <w:right w:val="single" w:sz="6" w:space="0" w:color="auto"/>
            </w:tcBorders>
          </w:tcPr>
          <w:p w:rsidR="00635AC6" w:rsidRPr="001B1B71" w:rsidRDefault="00635AC6" w:rsidP="00635AC6">
            <w:pPr>
              <w:pStyle w:val="Style36"/>
              <w:widowControl/>
              <w:rPr>
                <w:rStyle w:val="FontStyle60"/>
                <w:vertAlign w:val="superscript"/>
              </w:rPr>
            </w:pPr>
            <w:r w:rsidRPr="001B1B71">
              <w:rPr>
                <w:rStyle w:val="FontStyle60"/>
              </w:rPr>
              <w:t>Инвестиционный горизонт (порядок определения)</w:t>
            </w:r>
            <w:r w:rsidRPr="001B1B71">
              <w:rPr>
                <w:rStyle w:val="ad"/>
                <w:sz w:val="20"/>
                <w:szCs w:val="20"/>
              </w:rPr>
              <w:footnoteReference w:id="2"/>
            </w:r>
          </w:p>
        </w:tc>
        <w:tc>
          <w:tcPr>
            <w:tcW w:w="1223" w:type="pct"/>
            <w:tcBorders>
              <w:top w:val="single" w:sz="6" w:space="0" w:color="auto"/>
              <w:left w:val="single" w:sz="6" w:space="0" w:color="auto"/>
              <w:bottom w:val="single" w:sz="6" w:space="0" w:color="auto"/>
              <w:right w:val="single" w:sz="6" w:space="0" w:color="auto"/>
            </w:tcBorders>
          </w:tcPr>
          <w:p w:rsidR="00635AC6" w:rsidRPr="001B1B71" w:rsidRDefault="00635AC6" w:rsidP="00635AC6">
            <w:pPr>
              <w:pStyle w:val="Style36"/>
              <w:widowControl/>
              <w:spacing w:line="240" w:lineRule="auto"/>
              <w:rPr>
                <w:rStyle w:val="FontStyle60"/>
              </w:rPr>
            </w:pPr>
          </w:p>
        </w:tc>
        <w:tc>
          <w:tcPr>
            <w:tcW w:w="1230" w:type="pct"/>
            <w:tcBorders>
              <w:top w:val="single" w:sz="6" w:space="0" w:color="auto"/>
              <w:left w:val="single" w:sz="6" w:space="0" w:color="auto"/>
              <w:bottom w:val="single" w:sz="6" w:space="0" w:color="auto"/>
              <w:right w:val="single" w:sz="6" w:space="0" w:color="auto"/>
            </w:tcBorders>
          </w:tcPr>
          <w:p w:rsidR="00635AC6" w:rsidRPr="001B1B71" w:rsidRDefault="00635AC6" w:rsidP="00635AC6">
            <w:pPr>
              <w:pStyle w:val="Style36"/>
              <w:widowControl/>
              <w:spacing w:line="240" w:lineRule="auto"/>
              <w:rPr>
                <w:rStyle w:val="FontStyle60"/>
              </w:rPr>
            </w:pPr>
          </w:p>
        </w:tc>
        <w:tc>
          <w:tcPr>
            <w:tcW w:w="1387" w:type="pct"/>
            <w:tcBorders>
              <w:top w:val="single" w:sz="6" w:space="0" w:color="auto"/>
              <w:left w:val="single" w:sz="6" w:space="0" w:color="auto"/>
              <w:bottom w:val="single" w:sz="6" w:space="0" w:color="auto"/>
              <w:right w:val="single" w:sz="6" w:space="0" w:color="auto"/>
            </w:tcBorders>
          </w:tcPr>
          <w:p w:rsidR="00635AC6" w:rsidRPr="001B1B71" w:rsidRDefault="00635AC6" w:rsidP="00635AC6">
            <w:pPr>
              <w:pStyle w:val="Style36"/>
              <w:widowControl/>
              <w:spacing w:line="240" w:lineRule="auto"/>
              <w:rPr>
                <w:rStyle w:val="FontStyle60"/>
              </w:rPr>
            </w:pPr>
          </w:p>
        </w:tc>
      </w:tr>
    </w:tbl>
    <w:p w:rsidR="00B8762B" w:rsidRPr="001B1B71" w:rsidRDefault="00B8762B" w:rsidP="009D3884">
      <w:pPr>
        <w:pStyle w:val="Style8"/>
        <w:widowControl/>
        <w:spacing w:before="163" w:after="8966"/>
        <w:rPr>
          <w:rStyle w:val="FontStyle60"/>
        </w:rPr>
        <w:sectPr w:rsidR="00B8762B" w:rsidRPr="001B1B71" w:rsidSect="002746E0">
          <w:footnotePr>
            <w:numRestart w:val="eachPage"/>
          </w:footnotePr>
          <w:pgSz w:w="11905" w:h="16837"/>
          <w:pgMar w:top="426" w:right="861" w:bottom="851" w:left="1563" w:header="720" w:footer="720" w:gutter="0"/>
          <w:cols w:space="60"/>
          <w:noEndnote/>
        </w:sectPr>
      </w:pPr>
    </w:p>
    <w:p w:rsidR="00B8762B" w:rsidRPr="001B1B71" w:rsidRDefault="00B8762B" w:rsidP="00B8762B">
      <w:pPr>
        <w:pStyle w:val="Style47"/>
        <w:widowControl/>
        <w:spacing w:line="240" w:lineRule="exact"/>
        <w:ind w:firstLine="125"/>
        <w:jc w:val="center"/>
        <w:rPr>
          <w:rFonts w:ascii="Times New Roman" w:hAnsi="Times New Roman" w:cs="Times New Roman"/>
          <w:b/>
          <w:sz w:val="20"/>
          <w:szCs w:val="20"/>
        </w:rPr>
      </w:pPr>
      <w:r w:rsidRPr="001B1B71">
        <w:rPr>
          <w:rFonts w:ascii="Times New Roman" w:hAnsi="Times New Roman" w:cs="Times New Roman"/>
          <w:b/>
          <w:sz w:val="20"/>
          <w:szCs w:val="20"/>
        </w:rPr>
        <w:lastRenderedPageBreak/>
        <w:t xml:space="preserve">Часть </w:t>
      </w:r>
      <w:r w:rsidR="00377B95" w:rsidRPr="001B1B71">
        <w:rPr>
          <w:rFonts w:ascii="Times New Roman" w:hAnsi="Times New Roman" w:cs="Times New Roman"/>
          <w:b/>
          <w:sz w:val="20"/>
          <w:szCs w:val="20"/>
        </w:rPr>
        <w:t>2</w:t>
      </w:r>
    </w:p>
    <w:p w:rsidR="00AC0C71" w:rsidRPr="001B1B71" w:rsidRDefault="00AC0C71" w:rsidP="00AC0C71">
      <w:pPr>
        <w:pStyle w:val="Style47"/>
        <w:widowControl/>
        <w:spacing w:line="240" w:lineRule="exact"/>
        <w:ind w:firstLine="125"/>
        <w:rPr>
          <w:sz w:val="20"/>
          <w:szCs w:val="20"/>
        </w:rPr>
      </w:pPr>
    </w:p>
    <w:p w:rsidR="00AC0C71" w:rsidRPr="001B1B71" w:rsidRDefault="004C6283" w:rsidP="00AC0C71">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rStyle w:val="FontStyle60"/>
        </w:rPr>
      </w:pPr>
      <w:r w:rsidRPr="001B1B71">
        <w:rPr>
          <w:noProof/>
        </w:rPr>
        <mc:AlternateContent>
          <mc:Choice Requires="wps">
            <w:drawing>
              <wp:anchor distT="0" distB="118745" distL="24130" distR="24130" simplePos="0" relativeHeight="251660288" behindDoc="0" locked="0" layoutInCell="1" allowOverlap="1">
                <wp:simplePos x="0" y="0"/>
                <wp:positionH relativeFrom="margin">
                  <wp:posOffset>0</wp:posOffset>
                </wp:positionH>
                <wp:positionV relativeFrom="paragraph">
                  <wp:posOffset>0</wp:posOffset>
                </wp:positionV>
                <wp:extent cx="5032375" cy="146685"/>
                <wp:effectExtent l="0" t="0" r="15875" b="5715"/>
                <wp:wrapTopAndBottom/>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E7" w:rsidRDefault="004F7FE7" w:rsidP="00AC0C71">
                            <w:pPr>
                              <w:pStyle w:val="Style13"/>
                              <w:widowControl/>
                              <w:rPr>
                                <w:rStyle w:val="FontStyle60"/>
                              </w:rPr>
                            </w:pPr>
                            <w:r>
                              <w:rPr>
                                <w:rStyle w:val="FontStyle60"/>
                              </w:rPr>
                              <w:t xml:space="preserve">   Заполняется уполномоченным сотрудником АО «ГУТА-БАНК»: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30" type="#_x0000_t202" style="position:absolute;left:0;text-align:left;margin-left:0;margin-top:0;width:396.25pt;height:11.55pt;z-index:251660288;visibility:visible;mso-wrap-style:square;mso-width-percent:0;mso-height-percent:0;mso-wrap-distance-left:1.9pt;mso-wrap-distance-top:0;mso-wrap-distance-right:1.9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ewywIAALg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" filled="f" stroked="f">
                <v:textbox inset="0,0,0,0">
                  <w:txbxContent>
                    <w:p w:rsidR="004F7FE7" w:rsidRDefault="004F7FE7" w:rsidP="00AC0C71">
                      <w:pPr>
                        <w:pStyle w:val="Style13"/>
                        <w:widowControl/>
                        <w:rPr>
                          <w:rStyle w:val="FontStyle60"/>
                        </w:rPr>
                      </w:pPr>
                      <w:r>
                        <w:rPr>
                          <w:rStyle w:val="FontStyle60"/>
                        </w:rPr>
                        <w:t xml:space="preserve">   Заполняется уполномоченным сотрудником АО «ГУТА-БАНК»:</w:t>
                      </w:r>
                    </w:p>
                  </w:txbxContent>
                </v:textbox>
                <w10:wrap type="topAndBottom" anchorx="margin"/>
              </v:shape>
            </w:pict>
          </mc:Fallback>
        </mc:AlternateContent>
      </w:r>
      <w:r w:rsidRPr="001B1B71">
        <w:rPr>
          <w:noProof/>
        </w:rPr>
        <mc:AlternateContent>
          <mc:Choice Requires="wpg">
            <w:drawing>
              <wp:anchor distT="57785" distB="143510" distL="24130" distR="24130" simplePos="0" relativeHeight="251661312" behindDoc="0" locked="0" layoutInCell="1" allowOverlap="1">
                <wp:simplePos x="0" y="0"/>
                <wp:positionH relativeFrom="margin">
                  <wp:posOffset>146050</wp:posOffset>
                </wp:positionH>
                <wp:positionV relativeFrom="paragraph">
                  <wp:posOffset>265430</wp:posOffset>
                </wp:positionV>
                <wp:extent cx="5717540" cy="929640"/>
                <wp:effectExtent l="5080" t="12065" r="11430" b="10795"/>
                <wp:wrapTopAndBottom/>
                <wp:docPr id="1"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929640"/>
                          <a:chOff x="1666" y="3413"/>
                          <a:chExt cx="9004" cy="1464"/>
                        </a:xfrm>
                      </wpg:grpSpPr>
                      <wps:wsp>
                        <wps:cNvPr id="2" name="Text Box 4"/>
                        <wps:cNvSpPr txBox="1">
                          <a:spLocks noChangeArrowheads="1"/>
                        </wps:cNvSpPr>
                        <wps:spPr bwMode="auto">
                          <a:xfrm>
                            <a:off x="1666" y="3711"/>
                            <a:ext cx="9004" cy="11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4F7FE7" w:rsidRPr="00C562CC" w:rsidTr="00B8762B">
                                <w:tc>
                                  <w:tcPr>
                                    <w:tcW w:w="1940" w:type="dxa"/>
                                  </w:tcPr>
                                  <w:p w:rsidR="004F7FE7" w:rsidRPr="00943B17" w:rsidRDefault="004F7FE7" w:rsidP="00BE0B59">
                                    <w:pPr>
                                      <w:pStyle w:val="Style29"/>
                                      <w:widowControl/>
                                    </w:pPr>
                                  </w:p>
                                </w:tc>
                                <w:tc>
                                  <w:tcPr>
                                    <w:tcW w:w="2410" w:type="dxa"/>
                                  </w:tcPr>
                                  <w:p w:rsidR="004F7FE7" w:rsidRPr="00C562CC" w:rsidRDefault="004F7FE7" w:rsidP="00BE0B59">
                                    <w:pPr>
                                      <w:pStyle w:val="Style15"/>
                                      <w:widowControl/>
                                      <w:jc w:val="center"/>
                                      <w:rPr>
                                        <w:rStyle w:val="FontStyle66"/>
                                      </w:rPr>
                                    </w:pPr>
                                    <w:r w:rsidRPr="00C562CC">
                                      <w:rPr>
                                        <w:rStyle w:val="FontStyle66"/>
                                      </w:rPr>
                                      <w:t>□</w:t>
                                    </w:r>
                                  </w:p>
                                </w:tc>
                                <w:tc>
                                  <w:tcPr>
                                    <w:tcW w:w="2409" w:type="dxa"/>
                                  </w:tcPr>
                                  <w:p w:rsidR="004F7FE7" w:rsidRPr="00C562CC" w:rsidRDefault="004F7FE7" w:rsidP="00BE0B59">
                                    <w:pPr>
                                      <w:pStyle w:val="Style15"/>
                                      <w:widowControl/>
                                      <w:jc w:val="center"/>
                                      <w:rPr>
                                        <w:rStyle w:val="FontStyle66"/>
                                      </w:rPr>
                                    </w:pPr>
                                    <w:r w:rsidRPr="00C562CC">
                                      <w:rPr>
                                        <w:rStyle w:val="FontStyle66"/>
                                      </w:rPr>
                                      <w:t>□</w:t>
                                    </w:r>
                                  </w:p>
                                </w:tc>
                                <w:tc>
                                  <w:tcPr>
                                    <w:tcW w:w="2195" w:type="dxa"/>
                                  </w:tcPr>
                                  <w:p w:rsidR="004F7FE7" w:rsidRPr="00C562CC" w:rsidRDefault="004F7FE7" w:rsidP="00BE0B59">
                                    <w:pPr>
                                      <w:pStyle w:val="Style15"/>
                                      <w:widowControl/>
                                      <w:jc w:val="center"/>
                                      <w:rPr>
                                        <w:rStyle w:val="FontStyle66"/>
                                      </w:rPr>
                                    </w:pPr>
                                    <w:r w:rsidRPr="00C562CC">
                                      <w:rPr>
                                        <w:rStyle w:val="FontStyle66"/>
                                      </w:rPr>
                                      <w:t>□</w:t>
                                    </w:r>
                                  </w:p>
                                </w:tc>
                              </w:tr>
                              <w:tr w:rsidR="004F7FE7" w:rsidRPr="00C562CC" w:rsidTr="00B8762B">
                                <w:tc>
                                  <w:tcPr>
                                    <w:tcW w:w="1940" w:type="dxa"/>
                                  </w:tcPr>
                                  <w:p w:rsidR="004F7FE7" w:rsidRPr="00B8762B" w:rsidRDefault="004F7FE7"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Агрессивный </w:t>
                                    </w:r>
                                  </w:p>
                                </w:tc>
                              </w:tr>
                            </w:tbl>
                            <w:p w:rsidR="004F7FE7" w:rsidRDefault="004F7FE7"/>
                          </w:txbxContent>
                        </wps:txbx>
                        <wps:bodyPr rot="0" vert="horz" wrap="square" lIns="0" tIns="0" rIns="0" bIns="0" anchor="t" anchorCtr="0" upright="1">
                          <a:noAutofit/>
                        </wps:bodyPr>
                      </wps:wsp>
                      <wps:wsp>
                        <wps:cNvPr id="3" name="Text Box 5"/>
                        <wps:cNvSpPr txBox="1">
                          <a:spLocks noChangeArrowheads="1"/>
                        </wps:cNvSpPr>
                        <wps:spPr bwMode="auto">
                          <a:xfrm>
                            <a:off x="1671" y="3413"/>
                            <a:ext cx="8760"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F7FE7" w:rsidRPr="00B8762B" w:rsidRDefault="004F7FE7" w:rsidP="00AC0C71">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8" o:spid="_x0000_s1031" style="position:absolute;left:0;text-align:left;margin-left:11.5pt;margin-top:20.9pt;width:450.2pt;height:73.2pt;z-index:251661312;mso-wrap-distance-left:1.9pt;mso-wrap-distance-top:4.55pt;mso-wrap-distance-right:1.9pt;mso-wrap-distance-bottom:11.3pt;mso-position-horizontal-relative:margin" coordorigin="1666,3413" coordsize="90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">
                <v:shape id="Text Box 4" o:spid="_x0000_s1032" type="#_x0000_t202" style="position:absolute;left:1666;top:3711;width:9004;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MIcQA&#10;AADaAAAADwAAAGRycy9kb3ducmV2LnhtbESPQWvCQBSE7wX/w/KEXkQ3zaHU6CoiFDwIpUmL10f2&#10;mU3Mvo3ZVaO/vlso9DjMzDfMcj3YVlyp97VjBS+zBARx6XTNlYKv4n36BsIHZI2tY1JwJw/r1ehp&#10;iZl2N/6kax4qESHsM1RgQugyKX1pyKKfuY44ekfXWwxR9pXUPd4i3LYyTZJXabHmuGCwo62h8pRf&#10;rIKP43ez69J9Hg7nSdHMTfMwk0Kp5/GwWYAINIT/8F97pxWk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TCHEAAAA2gAAAA8AAAAAAAAAAAAAAAAAmAIAAGRycy9k&#10;b3ducmV2LnhtbFBLBQYAAAAABAAEAPUAAACJAw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4F7FE7" w:rsidRPr="00C562CC" w:rsidTr="00B8762B">
                          <w:tc>
                            <w:tcPr>
                              <w:tcW w:w="1940" w:type="dxa"/>
                            </w:tcPr>
                            <w:p w:rsidR="004F7FE7" w:rsidRPr="00943B17" w:rsidRDefault="004F7FE7" w:rsidP="00BE0B59">
                              <w:pPr>
                                <w:pStyle w:val="Style29"/>
                                <w:widowControl/>
                              </w:pPr>
                            </w:p>
                          </w:tc>
                          <w:tc>
                            <w:tcPr>
                              <w:tcW w:w="2410" w:type="dxa"/>
                            </w:tcPr>
                            <w:p w:rsidR="004F7FE7" w:rsidRPr="00C562CC" w:rsidRDefault="004F7FE7" w:rsidP="00BE0B59">
                              <w:pPr>
                                <w:pStyle w:val="Style15"/>
                                <w:widowControl/>
                                <w:jc w:val="center"/>
                                <w:rPr>
                                  <w:rStyle w:val="FontStyle66"/>
                                </w:rPr>
                              </w:pPr>
                              <w:r w:rsidRPr="00C562CC">
                                <w:rPr>
                                  <w:rStyle w:val="FontStyle66"/>
                                </w:rPr>
                                <w:t>□</w:t>
                              </w:r>
                            </w:p>
                          </w:tc>
                          <w:tc>
                            <w:tcPr>
                              <w:tcW w:w="2409" w:type="dxa"/>
                            </w:tcPr>
                            <w:p w:rsidR="004F7FE7" w:rsidRPr="00C562CC" w:rsidRDefault="004F7FE7" w:rsidP="00BE0B59">
                              <w:pPr>
                                <w:pStyle w:val="Style15"/>
                                <w:widowControl/>
                                <w:jc w:val="center"/>
                                <w:rPr>
                                  <w:rStyle w:val="FontStyle66"/>
                                </w:rPr>
                              </w:pPr>
                              <w:r w:rsidRPr="00C562CC">
                                <w:rPr>
                                  <w:rStyle w:val="FontStyle66"/>
                                </w:rPr>
                                <w:t>□</w:t>
                              </w:r>
                            </w:p>
                          </w:tc>
                          <w:tc>
                            <w:tcPr>
                              <w:tcW w:w="2195" w:type="dxa"/>
                            </w:tcPr>
                            <w:p w:rsidR="004F7FE7" w:rsidRPr="00C562CC" w:rsidRDefault="004F7FE7" w:rsidP="00BE0B59">
                              <w:pPr>
                                <w:pStyle w:val="Style15"/>
                                <w:widowControl/>
                                <w:jc w:val="center"/>
                                <w:rPr>
                                  <w:rStyle w:val="FontStyle66"/>
                                </w:rPr>
                              </w:pPr>
                              <w:r w:rsidRPr="00C562CC">
                                <w:rPr>
                                  <w:rStyle w:val="FontStyle66"/>
                                </w:rPr>
                                <w:t>□</w:t>
                              </w:r>
                            </w:p>
                          </w:tc>
                        </w:tr>
                        <w:tr w:rsidR="004F7FE7" w:rsidRPr="00C562CC" w:rsidTr="00B8762B">
                          <w:tc>
                            <w:tcPr>
                              <w:tcW w:w="1940" w:type="dxa"/>
                            </w:tcPr>
                            <w:p w:rsidR="004F7FE7" w:rsidRPr="00B8762B" w:rsidRDefault="004F7FE7"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Агрессивный </w:t>
                              </w:r>
                            </w:p>
                          </w:tc>
                        </w:tr>
                      </w:tbl>
                      <w:p w:rsidR="004F7FE7" w:rsidRDefault="004F7FE7"/>
                    </w:txbxContent>
                  </v:textbox>
                </v:shape>
                <v:shape id="Text Box 5" o:spid="_x0000_s1033" type="#_x0000_t202" style="position:absolute;left:1671;top:3413;width:876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4F7FE7" w:rsidRPr="00B8762B" w:rsidRDefault="004F7FE7" w:rsidP="00AC0C71">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v:textbox>
                </v:shape>
                <w10:wrap type="topAndBottom" anchorx="margin"/>
              </v:group>
            </w:pict>
          </mc:Fallback>
        </mc:AlternateContent>
      </w:r>
    </w:p>
    <w:p w:rsidR="00AC0C71" w:rsidRPr="001B1B71" w:rsidRDefault="00AC0C71" w:rsidP="00AC0C71">
      <w:pPr>
        <w:pStyle w:val="Style13"/>
        <w:widowControl/>
        <w:spacing w:line="240" w:lineRule="exact"/>
        <w:ind w:left="235"/>
        <w:rPr>
          <w:sz w:val="20"/>
          <w:szCs w:val="20"/>
        </w:rPr>
      </w:pPr>
    </w:p>
    <w:p w:rsidR="00AC0C71" w:rsidRPr="001B1B71" w:rsidRDefault="00AC0C71" w:rsidP="00AC0C71">
      <w:pPr>
        <w:pStyle w:val="Style53"/>
        <w:widowControl/>
        <w:spacing w:line="240" w:lineRule="exact"/>
        <w:rPr>
          <w:sz w:val="20"/>
          <w:szCs w:val="20"/>
        </w:rPr>
      </w:pPr>
    </w:p>
    <w:p w:rsidR="00C275BE" w:rsidRPr="001B1B71" w:rsidRDefault="00C275BE" w:rsidP="00C275BE">
      <w:pPr>
        <w:pStyle w:val="Style53"/>
        <w:widowControl/>
        <w:spacing w:line="240" w:lineRule="exact"/>
        <w:rPr>
          <w:sz w:val="20"/>
          <w:szCs w:val="20"/>
        </w:rPr>
      </w:pPr>
    </w:p>
    <w:p w:rsidR="00D94871" w:rsidRPr="001B1B71" w:rsidRDefault="00D94871" w:rsidP="00D94871">
      <w:pPr>
        <w:pStyle w:val="Style53"/>
        <w:widowControl/>
        <w:spacing w:line="240" w:lineRule="exact"/>
        <w:rPr>
          <w:rFonts w:ascii="Times New Roman" w:hAnsi="Times New Roman" w:cs="Times New Roman"/>
          <w:sz w:val="20"/>
          <w:szCs w:val="20"/>
        </w:rPr>
      </w:pPr>
      <w:r w:rsidRPr="001B1B71">
        <w:rPr>
          <w:rFonts w:ascii="Times New Roman" w:hAnsi="Times New Roman" w:cs="Times New Roman"/>
          <w:sz w:val="20"/>
          <w:szCs w:val="20"/>
        </w:rPr>
        <w:t>Данный инвестиционный профиль будет действовать в отношении договора доверительного управления № ________________________ от «____» ________________20___ года.</w:t>
      </w:r>
    </w:p>
    <w:p w:rsidR="00D94871" w:rsidRPr="001B1B71" w:rsidRDefault="00D94871" w:rsidP="00D94871">
      <w:pPr>
        <w:pStyle w:val="Style53"/>
        <w:widowControl/>
        <w:spacing w:line="240" w:lineRule="exact"/>
        <w:rPr>
          <w:sz w:val="20"/>
          <w:szCs w:val="20"/>
        </w:rPr>
      </w:pPr>
    </w:p>
    <w:p w:rsidR="00D94871" w:rsidRPr="001B1B71" w:rsidRDefault="00D94871" w:rsidP="00D94871">
      <w:pPr>
        <w:pStyle w:val="Style53"/>
        <w:widowControl/>
        <w:spacing w:line="240" w:lineRule="exact"/>
        <w:rPr>
          <w:sz w:val="20"/>
          <w:szCs w:val="20"/>
        </w:rPr>
      </w:pPr>
    </w:p>
    <w:p w:rsidR="00BF2C8B" w:rsidRPr="001B1B71" w:rsidRDefault="00BF2C8B" w:rsidP="00BF2C8B">
      <w:pPr>
        <w:widowControl/>
        <w:jc w:val="both"/>
        <w:rPr>
          <w:sz w:val="20"/>
          <w:szCs w:val="20"/>
        </w:rPr>
      </w:pPr>
      <w:r w:rsidRPr="001B1B71">
        <w:rPr>
          <w:sz w:val="20"/>
          <w:szCs w:val="20"/>
        </w:rPr>
        <w:t>Подписанием настоящего документа Клиент выражает свое согласие с определенным для него инвестиционным профилем, а также заверяет и гарантирует, что:</w:t>
      </w:r>
    </w:p>
    <w:p w:rsidR="00BF2C8B" w:rsidRPr="001B1B71" w:rsidRDefault="00BF2C8B" w:rsidP="00BF2C8B">
      <w:pPr>
        <w:widowControl/>
        <w:jc w:val="both"/>
        <w:rPr>
          <w:sz w:val="20"/>
          <w:szCs w:val="20"/>
        </w:rPr>
      </w:pPr>
    </w:p>
    <w:p w:rsidR="00BF2C8B" w:rsidRPr="001B1B71" w:rsidRDefault="00BF2C8B" w:rsidP="00BF2C8B">
      <w:pPr>
        <w:widowControl/>
        <w:jc w:val="both"/>
        <w:rPr>
          <w:sz w:val="20"/>
          <w:szCs w:val="20"/>
        </w:rPr>
      </w:pPr>
      <w:r w:rsidRPr="001B1B71">
        <w:rPr>
          <w:sz w:val="20"/>
          <w:szCs w:val="20"/>
        </w:rPr>
        <w:t xml:space="preserve">-  уведомлен о присвоенном ему инвестиционном профиле, </w:t>
      </w:r>
    </w:p>
    <w:p w:rsidR="00BF2C8B" w:rsidRPr="001B1B71" w:rsidRDefault="00BF2C8B" w:rsidP="00BF2C8B">
      <w:pPr>
        <w:widowControl/>
        <w:jc w:val="both"/>
        <w:rPr>
          <w:sz w:val="20"/>
          <w:szCs w:val="20"/>
        </w:rPr>
      </w:pPr>
      <w:r w:rsidRPr="001B1B71">
        <w:rPr>
          <w:sz w:val="20"/>
          <w:szCs w:val="20"/>
        </w:rPr>
        <w:t>-  уведомлен о том, что Управляющий не гарантирует достижения ожидаемой доходности, определенной в настоящем инвестиционном профиле,</w:t>
      </w:r>
    </w:p>
    <w:p w:rsidR="00BF2C8B" w:rsidRPr="001B1B71" w:rsidRDefault="00BF2C8B" w:rsidP="00BF2C8B">
      <w:pPr>
        <w:pStyle w:val="Style53"/>
        <w:widowControl/>
        <w:spacing w:line="240" w:lineRule="exact"/>
        <w:rPr>
          <w:rFonts w:ascii="Times New Roman" w:eastAsia="Times New Roman" w:hAnsi="Times New Roman" w:cs="Times New Roman"/>
          <w:sz w:val="20"/>
          <w:szCs w:val="20"/>
        </w:rPr>
      </w:pPr>
      <w:r w:rsidRPr="001B1B71">
        <w:rPr>
          <w:sz w:val="20"/>
          <w:szCs w:val="20"/>
        </w:rPr>
        <w:t xml:space="preserve">- </w:t>
      </w:r>
      <w:r w:rsidRPr="001B1B71">
        <w:rPr>
          <w:rFonts w:ascii="Times New Roman" w:eastAsia="Times New Roman" w:hAnsi="Times New Roman" w:cs="Times New Roman"/>
          <w:sz w:val="20"/>
          <w:szCs w:val="20"/>
        </w:rPr>
        <w:t>уведомлен о риске предоставления Управляющему недостоверной информации для определения инвестиционного профиля, которая может повлечь за собой некорректное определение инвестиционного профиля.</w:t>
      </w:r>
    </w:p>
    <w:p w:rsidR="00D94871" w:rsidRPr="001B1B71" w:rsidRDefault="00D94871" w:rsidP="00D94871">
      <w:pPr>
        <w:pStyle w:val="Style53"/>
        <w:widowControl/>
        <w:spacing w:line="240" w:lineRule="exact"/>
        <w:rPr>
          <w:sz w:val="20"/>
          <w:szCs w:val="20"/>
        </w:rPr>
      </w:pPr>
    </w:p>
    <w:p w:rsidR="00D94871" w:rsidRPr="001B1B71" w:rsidRDefault="00D94871" w:rsidP="00D94871">
      <w:pPr>
        <w:pStyle w:val="Style53"/>
        <w:widowControl/>
        <w:spacing w:line="240" w:lineRule="exact"/>
        <w:rPr>
          <w:sz w:val="20"/>
          <w:szCs w:val="20"/>
        </w:rPr>
      </w:pPr>
    </w:p>
    <w:p w:rsidR="00D94871" w:rsidRPr="001B1B71" w:rsidRDefault="00D94871" w:rsidP="00D94871">
      <w:pPr>
        <w:rPr>
          <w:b/>
          <w:sz w:val="20"/>
          <w:szCs w:val="20"/>
        </w:rPr>
      </w:pPr>
      <w:r w:rsidRPr="001B1B71">
        <w:rPr>
          <w:b/>
          <w:sz w:val="20"/>
          <w:szCs w:val="20"/>
        </w:rPr>
        <w:t>Указанный инвестиционный профиль согласован Клиентом и Управляющим.</w:t>
      </w:r>
    </w:p>
    <w:p w:rsidR="00D94871" w:rsidRPr="001B1B71" w:rsidRDefault="00D94871" w:rsidP="00D94871">
      <w:pPr>
        <w:pStyle w:val="Style53"/>
        <w:widowControl/>
        <w:spacing w:line="240" w:lineRule="exact"/>
        <w:rPr>
          <w:sz w:val="20"/>
          <w:szCs w:val="20"/>
        </w:rPr>
      </w:pPr>
    </w:p>
    <w:p w:rsidR="00D94871" w:rsidRPr="001B1B71" w:rsidRDefault="00D94871" w:rsidP="00D94871">
      <w:pPr>
        <w:pStyle w:val="Style53"/>
        <w:widowControl/>
        <w:spacing w:line="240" w:lineRule="exact"/>
        <w:rPr>
          <w:sz w:val="20"/>
          <w:szCs w:val="20"/>
        </w:rPr>
      </w:pPr>
    </w:p>
    <w:tbl>
      <w:tblPr>
        <w:tblW w:w="0" w:type="auto"/>
        <w:tblInd w:w="108" w:type="dxa"/>
        <w:tblLayout w:type="fixed"/>
        <w:tblLook w:val="0000" w:firstRow="0" w:lastRow="0" w:firstColumn="0" w:lastColumn="0" w:noHBand="0" w:noVBand="0"/>
      </w:tblPr>
      <w:tblGrid>
        <w:gridCol w:w="4871"/>
        <w:gridCol w:w="4587"/>
      </w:tblGrid>
      <w:tr w:rsidR="00D94871" w:rsidRPr="001B1B71" w:rsidTr="002D1DCC">
        <w:trPr>
          <w:trHeight w:val="692"/>
        </w:trPr>
        <w:tc>
          <w:tcPr>
            <w:tcW w:w="4871" w:type="dxa"/>
          </w:tcPr>
          <w:p w:rsidR="00D94871" w:rsidRPr="001B1B71" w:rsidRDefault="00D94871" w:rsidP="002D1DCC">
            <w:pPr>
              <w:pStyle w:val="7"/>
              <w:spacing w:before="120" w:after="120" w:line="300" w:lineRule="exact"/>
              <w:rPr>
                <w:lang w:val="ru-RU"/>
              </w:rPr>
            </w:pPr>
            <w:r w:rsidRPr="001B1B71">
              <w:rPr>
                <w:lang w:val="ru-RU"/>
              </w:rPr>
              <w:t>От имени Управляющего:</w:t>
            </w:r>
          </w:p>
          <w:p w:rsidR="00D94871" w:rsidRPr="001B1B71" w:rsidRDefault="00D94871" w:rsidP="002D1DCC">
            <w:pPr>
              <w:spacing w:before="60" w:after="60"/>
            </w:pPr>
          </w:p>
        </w:tc>
        <w:tc>
          <w:tcPr>
            <w:tcW w:w="4587" w:type="dxa"/>
          </w:tcPr>
          <w:p w:rsidR="00D94871" w:rsidRPr="001B1B71" w:rsidRDefault="00D94871" w:rsidP="002D1DCC">
            <w:pPr>
              <w:spacing w:before="120" w:after="120" w:line="300" w:lineRule="exact"/>
              <w:rPr>
                <w:b/>
                <w:bCs/>
              </w:rPr>
            </w:pPr>
            <w:r w:rsidRPr="001B1B71">
              <w:rPr>
                <w:b/>
                <w:bCs/>
                <w:sz w:val="20"/>
                <w:szCs w:val="20"/>
                <w:lang w:eastAsia="en-US"/>
              </w:rPr>
              <w:t>От имени Клиента</w:t>
            </w:r>
            <w:r w:rsidRPr="001B1B71">
              <w:rPr>
                <w:b/>
                <w:bCs/>
              </w:rPr>
              <w:t>:</w:t>
            </w:r>
          </w:p>
        </w:tc>
      </w:tr>
      <w:tr w:rsidR="00D94871" w:rsidRPr="001B1B71" w:rsidTr="002D1DCC">
        <w:trPr>
          <w:trHeight w:val="20"/>
        </w:trPr>
        <w:tc>
          <w:tcPr>
            <w:tcW w:w="4871" w:type="dxa"/>
            <w:vAlign w:val="bottom"/>
          </w:tcPr>
          <w:p w:rsidR="00D94871" w:rsidRPr="001B1B71" w:rsidRDefault="00D94871" w:rsidP="002D1DCC">
            <w:pPr>
              <w:spacing w:before="120" w:after="120" w:line="300" w:lineRule="exact"/>
            </w:pPr>
            <w:r w:rsidRPr="001B1B71">
              <w:t>_________________/_______________/</w:t>
            </w:r>
          </w:p>
          <w:p w:rsidR="00D94871" w:rsidRPr="001B1B71" w:rsidRDefault="00D94871" w:rsidP="002D1DCC">
            <w:pPr>
              <w:spacing w:before="120" w:after="120" w:line="300" w:lineRule="exact"/>
              <w:rPr>
                <w:sz w:val="16"/>
                <w:szCs w:val="16"/>
              </w:rPr>
            </w:pPr>
            <w:r w:rsidRPr="001B1B71">
              <w:rPr>
                <w:sz w:val="16"/>
                <w:szCs w:val="16"/>
              </w:rPr>
              <w:t>М.П.</w:t>
            </w:r>
          </w:p>
        </w:tc>
        <w:tc>
          <w:tcPr>
            <w:tcW w:w="4587" w:type="dxa"/>
            <w:vAlign w:val="bottom"/>
          </w:tcPr>
          <w:p w:rsidR="00D94871" w:rsidRPr="001B1B71" w:rsidRDefault="00D94871" w:rsidP="002D1DCC">
            <w:pPr>
              <w:spacing w:before="60" w:after="60"/>
              <w:rPr>
                <w:b/>
                <w:bCs/>
                <w:sz w:val="18"/>
                <w:szCs w:val="18"/>
              </w:rPr>
            </w:pPr>
            <w:r w:rsidRPr="001B1B71">
              <w:rPr>
                <w:b/>
                <w:bCs/>
                <w:sz w:val="18"/>
                <w:szCs w:val="18"/>
              </w:rPr>
              <w:t>____________________ /____________________/</w:t>
            </w:r>
          </w:p>
          <w:p w:rsidR="00D94871" w:rsidRPr="001B1B71" w:rsidRDefault="00D94871" w:rsidP="002D1DCC">
            <w:pPr>
              <w:spacing w:before="120" w:after="120" w:line="300" w:lineRule="exact"/>
            </w:pPr>
            <w:r w:rsidRPr="001B1B71">
              <w:rPr>
                <w:sz w:val="16"/>
                <w:szCs w:val="16"/>
              </w:rPr>
              <w:t>М.П.</w:t>
            </w:r>
          </w:p>
        </w:tc>
      </w:tr>
    </w:tbl>
    <w:p w:rsidR="00D94871" w:rsidRPr="001B1B71" w:rsidRDefault="00D94871" w:rsidP="00D94871">
      <w:pPr>
        <w:pStyle w:val="Style53"/>
        <w:widowControl/>
        <w:spacing w:line="240" w:lineRule="exact"/>
        <w:rPr>
          <w:sz w:val="20"/>
          <w:szCs w:val="20"/>
        </w:rPr>
      </w:pPr>
    </w:p>
    <w:p w:rsidR="00D94871" w:rsidRPr="001B1B71" w:rsidRDefault="00D94871" w:rsidP="00D94871">
      <w:pPr>
        <w:rPr>
          <w:b/>
          <w:sz w:val="20"/>
          <w:szCs w:val="20"/>
        </w:rPr>
      </w:pPr>
      <w:r w:rsidRPr="001B1B71">
        <w:rPr>
          <w:b/>
          <w:sz w:val="20"/>
          <w:szCs w:val="20"/>
        </w:rPr>
        <w:t xml:space="preserve">   </w:t>
      </w:r>
    </w:p>
    <w:p w:rsidR="00D94871" w:rsidRPr="001B1B71" w:rsidRDefault="00D94871" w:rsidP="00D94871">
      <w:pPr>
        <w:rPr>
          <w:b/>
          <w:sz w:val="20"/>
          <w:szCs w:val="20"/>
        </w:rPr>
      </w:pPr>
    </w:p>
    <w:p w:rsidR="00D94871" w:rsidRPr="001B1B71" w:rsidRDefault="00D94871" w:rsidP="00D94871">
      <w:pPr>
        <w:rPr>
          <w:b/>
          <w:sz w:val="20"/>
          <w:szCs w:val="20"/>
        </w:rPr>
      </w:pPr>
    </w:p>
    <w:p w:rsidR="00D94871" w:rsidRPr="001B1B71" w:rsidRDefault="00D94871" w:rsidP="00D94871">
      <w:pPr>
        <w:rPr>
          <w:b/>
          <w:sz w:val="20"/>
          <w:szCs w:val="20"/>
        </w:rPr>
      </w:pPr>
      <w:r w:rsidRPr="001B1B71">
        <w:rPr>
          <w:b/>
          <w:sz w:val="20"/>
          <w:szCs w:val="20"/>
        </w:rPr>
        <w:t>Дата согласования   инвестиционного профиля  «___»_____________ г.</w:t>
      </w:r>
    </w:p>
    <w:p w:rsidR="00AC0C71" w:rsidRPr="001B1B71" w:rsidRDefault="00AC0C71" w:rsidP="00AC0C71">
      <w:pPr>
        <w:rPr>
          <w:sz w:val="20"/>
          <w:szCs w:val="20"/>
        </w:rPr>
      </w:pPr>
    </w:p>
    <w:p w:rsidR="009D3884" w:rsidRPr="001B1B71" w:rsidRDefault="009D3884" w:rsidP="009D3884">
      <w:pPr>
        <w:pStyle w:val="Style40"/>
        <w:widowControl/>
        <w:spacing w:line="240" w:lineRule="exact"/>
        <w:rPr>
          <w:sz w:val="20"/>
          <w:szCs w:val="20"/>
        </w:rPr>
      </w:pPr>
    </w:p>
    <w:p w:rsidR="009D3884" w:rsidRPr="001B1B71" w:rsidRDefault="009D3884" w:rsidP="009D3884">
      <w:pPr>
        <w:pStyle w:val="Style40"/>
        <w:widowControl/>
        <w:spacing w:line="240" w:lineRule="exact"/>
        <w:rPr>
          <w:sz w:val="20"/>
          <w:szCs w:val="20"/>
        </w:rPr>
      </w:pPr>
    </w:p>
    <w:p w:rsidR="009D3884" w:rsidRPr="001B1B71" w:rsidRDefault="009D3884" w:rsidP="009D3884">
      <w:pPr>
        <w:pStyle w:val="Style40"/>
        <w:widowControl/>
        <w:spacing w:line="240" w:lineRule="exact"/>
        <w:rPr>
          <w:sz w:val="20"/>
          <w:szCs w:val="20"/>
        </w:rPr>
      </w:pPr>
    </w:p>
    <w:p w:rsidR="009D3884" w:rsidRPr="001B1B71" w:rsidRDefault="009D3884" w:rsidP="009D3884">
      <w:pPr>
        <w:pStyle w:val="Style40"/>
        <w:widowControl/>
        <w:spacing w:line="240" w:lineRule="exact"/>
        <w:rPr>
          <w:sz w:val="20"/>
          <w:szCs w:val="20"/>
        </w:rPr>
      </w:pPr>
    </w:p>
    <w:p w:rsidR="009D3884" w:rsidRPr="001B1B71" w:rsidRDefault="009D3884" w:rsidP="009D3884">
      <w:pPr>
        <w:pStyle w:val="Style40"/>
        <w:widowControl/>
        <w:spacing w:line="240" w:lineRule="exact"/>
        <w:rPr>
          <w:sz w:val="20"/>
          <w:szCs w:val="20"/>
        </w:rPr>
      </w:pPr>
    </w:p>
    <w:p w:rsidR="009D3884" w:rsidRPr="001B1B71" w:rsidRDefault="009D3884" w:rsidP="009D3884">
      <w:pPr>
        <w:pStyle w:val="Style40"/>
        <w:widowControl/>
        <w:spacing w:line="240" w:lineRule="exact"/>
        <w:rPr>
          <w:sz w:val="20"/>
          <w:szCs w:val="20"/>
        </w:rPr>
      </w:pPr>
    </w:p>
    <w:p w:rsidR="009D3884" w:rsidRPr="001B1B71" w:rsidRDefault="009D3884" w:rsidP="009D3884">
      <w:pPr>
        <w:pStyle w:val="Style40"/>
        <w:widowControl/>
        <w:spacing w:line="240" w:lineRule="exact"/>
        <w:rPr>
          <w:sz w:val="20"/>
          <w:szCs w:val="20"/>
        </w:rPr>
      </w:pPr>
    </w:p>
    <w:p w:rsidR="009D3884" w:rsidRPr="001B1B71" w:rsidRDefault="009D3884" w:rsidP="009D3884">
      <w:pPr>
        <w:pStyle w:val="Style40"/>
        <w:widowControl/>
        <w:spacing w:line="240" w:lineRule="exact"/>
        <w:rPr>
          <w:sz w:val="20"/>
          <w:szCs w:val="20"/>
        </w:rPr>
      </w:pPr>
    </w:p>
    <w:p w:rsidR="009D3884" w:rsidRPr="001B1B71" w:rsidRDefault="009D3884" w:rsidP="009D3884">
      <w:pPr>
        <w:pStyle w:val="Style40"/>
        <w:widowControl/>
        <w:spacing w:line="240" w:lineRule="exact"/>
        <w:rPr>
          <w:sz w:val="20"/>
          <w:szCs w:val="20"/>
        </w:rPr>
      </w:pPr>
    </w:p>
    <w:p w:rsidR="009D3884" w:rsidRPr="001B1B71" w:rsidRDefault="009D3884" w:rsidP="009D3884">
      <w:pPr>
        <w:pStyle w:val="Style40"/>
        <w:widowControl/>
        <w:spacing w:line="240" w:lineRule="exact"/>
        <w:rPr>
          <w:sz w:val="20"/>
          <w:szCs w:val="20"/>
        </w:rPr>
      </w:pPr>
    </w:p>
    <w:p w:rsidR="009D3884" w:rsidRPr="001B1B71" w:rsidRDefault="009D3884" w:rsidP="009D3884">
      <w:pPr>
        <w:pStyle w:val="Style40"/>
        <w:widowControl/>
        <w:spacing w:line="240" w:lineRule="exact"/>
        <w:rPr>
          <w:sz w:val="20"/>
          <w:szCs w:val="20"/>
        </w:rPr>
      </w:pPr>
    </w:p>
    <w:p w:rsidR="009D3884" w:rsidRPr="001B1B71" w:rsidRDefault="009D3884" w:rsidP="009D3884">
      <w:pPr>
        <w:pStyle w:val="Style40"/>
        <w:widowControl/>
        <w:spacing w:line="240" w:lineRule="exact"/>
        <w:rPr>
          <w:sz w:val="20"/>
          <w:szCs w:val="20"/>
        </w:rPr>
      </w:pPr>
    </w:p>
    <w:p w:rsidR="00141E80" w:rsidRPr="001B1B71" w:rsidRDefault="00141E80" w:rsidP="009D3884">
      <w:pPr>
        <w:pStyle w:val="Style8"/>
        <w:widowControl/>
        <w:spacing w:before="48"/>
        <w:jc w:val="right"/>
        <w:rPr>
          <w:rStyle w:val="FontStyle60"/>
          <w:b/>
        </w:rPr>
      </w:pPr>
    </w:p>
    <w:p w:rsidR="00A40A0B" w:rsidRPr="001B1B71" w:rsidRDefault="00A40A0B" w:rsidP="009D3884">
      <w:pPr>
        <w:pStyle w:val="Style8"/>
        <w:widowControl/>
        <w:spacing w:before="48"/>
        <w:jc w:val="right"/>
        <w:rPr>
          <w:rStyle w:val="FontStyle60"/>
          <w:b/>
        </w:rPr>
      </w:pPr>
      <w:r w:rsidRPr="001B1B71">
        <w:rPr>
          <w:rStyle w:val="FontStyle60"/>
          <w:b/>
        </w:rPr>
        <w:br w:type="page"/>
      </w:r>
    </w:p>
    <w:p w:rsidR="009D3884" w:rsidRPr="001B1B71" w:rsidRDefault="009D3884" w:rsidP="009D3884">
      <w:pPr>
        <w:pStyle w:val="Style8"/>
        <w:widowControl/>
        <w:spacing w:before="48"/>
        <w:jc w:val="right"/>
        <w:rPr>
          <w:rStyle w:val="FontStyle60"/>
          <w:b/>
        </w:rPr>
      </w:pPr>
      <w:r w:rsidRPr="001B1B71">
        <w:rPr>
          <w:rStyle w:val="FontStyle60"/>
          <w:b/>
        </w:rPr>
        <w:lastRenderedPageBreak/>
        <w:t>Приложение № 2А</w:t>
      </w:r>
    </w:p>
    <w:p w:rsidR="00276D6A" w:rsidRPr="001B1B71" w:rsidRDefault="00276D6A" w:rsidP="00880BBC">
      <w:pPr>
        <w:pStyle w:val="Style52"/>
        <w:widowControl/>
        <w:spacing w:before="130"/>
        <w:jc w:val="center"/>
        <w:rPr>
          <w:rStyle w:val="FontStyle73"/>
        </w:rPr>
      </w:pPr>
    </w:p>
    <w:p w:rsidR="009D3884" w:rsidRPr="001B1B71" w:rsidRDefault="009D3884" w:rsidP="00880BBC">
      <w:pPr>
        <w:pStyle w:val="Style52"/>
        <w:widowControl/>
        <w:spacing w:before="130"/>
        <w:jc w:val="center"/>
        <w:rPr>
          <w:rStyle w:val="FontStyle73"/>
        </w:rPr>
      </w:pPr>
      <w:r w:rsidRPr="001B1B71">
        <w:rPr>
          <w:rStyle w:val="FontStyle73"/>
        </w:rPr>
        <w:t>Анкета для определения инвестиционного профиля Клиента - юридического лица</w:t>
      </w:r>
      <w:r w:rsidR="00141E80" w:rsidRPr="001B1B71">
        <w:rPr>
          <w:rStyle w:val="FontStyle73"/>
        </w:rPr>
        <w:t>, являющегося коммерческой организацией</w:t>
      </w:r>
      <w:r w:rsidRPr="001B1B71">
        <w:rPr>
          <w:rStyle w:val="FontStyle73"/>
        </w:rPr>
        <w:t xml:space="preserve"> </w:t>
      </w:r>
      <w:r w:rsidR="00141E80" w:rsidRPr="001B1B71">
        <w:rPr>
          <w:rStyle w:val="FontStyle73"/>
        </w:rPr>
        <w:t>(</w:t>
      </w:r>
      <w:r w:rsidRPr="001B1B71">
        <w:rPr>
          <w:rStyle w:val="FontStyle73"/>
        </w:rPr>
        <w:t>неквалифицированного инвестора</w:t>
      </w:r>
      <w:r w:rsidR="00141E80" w:rsidRPr="001B1B71">
        <w:rPr>
          <w:rStyle w:val="FontStyle73"/>
        </w:rPr>
        <w:t>)</w:t>
      </w:r>
    </w:p>
    <w:p w:rsidR="00053FDD" w:rsidRPr="001B1B71" w:rsidRDefault="00053FDD" w:rsidP="00053FDD">
      <w:pPr>
        <w:pStyle w:val="Style52"/>
        <w:widowControl/>
        <w:spacing w:before="130"/>
        <w:jc w:val="center"/>
        <w:rPr>
          <w:rStyle w:val="FontStyle73"/>
        </w:rPr>
      </w:pPr>
      <w:r w:rsidRPr="001B1B71">
        <w:rPr>
          <w:rStyle w:val="FontStyle73"/>
        </w:rPr>
        <w:t>Часть 1</w:t>
      </w:r>
    </w:p>
    <w:tbl>
      <w:tblPr>
        <w:tblW w:w="9446" w:type="dxa"/>
        <w:tblInd w:w="40" w:type="dxa"/>
        <w:tblLayout w:type="fixed"/>
        <w:tblCellMar>
          <w:left w:w="40" w:type="dxa"/>
          <w:right w:w="40" w:type="dxa"/>
        </w:tblCellMar>
        <w:tblLook w:val="0000" w:firstRow="0" w:lastRow="0" w:firstColumn="0" w:lastColumn="0" w:noHBand="0" w:noVBand="0"/>
      </w:tblPr>
      <w:tblGrid>
        <w:gridCol w:w="9446"/>
      </w:tblGrid>
      <w:tr w:rsidR="001A7CDB" w:rsidRPr="001B1B71" w:rsidTr="00F115A4">
        <w:tc>
          <w:tcPr>
            <w:tcW w:w="9446" w:type="dxa"/>
            <w:tcBorders>
              <w:top w:val="single" w:sz="4" w:space="0" w:color="auto"/>
              <w:left w:val="single" w:sz="4" w:space="0" w:color="auto"/>
              <w:bottom w:val="single" w:sz="4" w:space="0" w:color="auto"/>
              <w:right w:val="single" w:sz="4" w:space="0" w:color="auto"/>
            </w:tcBorders>
          </w:tcPr>
          <w:p w:rsidR="008D1B63" w:rsidRPr="001B1B71" w:rsidRDefault="008D1B63" w:rsidP="00F115A4">
            <w:pPr>
              <w:pStyle w:val="Style8"/>
              <w:widowControl/>
              <w:spacing w:before="43"/>
              <w:ind w:firstLine="0"/>
              <w:rPr>
                <w:sz w:val="20"/>
                <w:szCs w:val="20"/>
              </w:rPr>
            </w:pPr>
            <w:r w:rsidRPr="001B1B71">
              <w:rPr>
                <w:sz w:val="20"/>
                <w:szCs w:val="20"/>
              </w:rPr>
              <w:t>□ Первоначальное заполнение сведений</w:t>
            </w:r>
          </w:p>
          <w:p w:rsidR="008D1B63" w:rsidRPr="001B1B71" w:rsidRDefault="008D1B63" w:rsidP="00F115A4">
            <w:pPr>
              <w:pStyle w:val="Style8"/>
              <w:widowControl/>
              <w:spacing w:before="43"/>
              <w:ind w:firstLine="0"/>
              <w:rPr>
                <w:sz w:val="20"/>
                <w:szCs w:val="20"/>
              </w:rPr>
            </w:pPr>
            <w:r w:rsidRPr="001B1B71">
              <w:rPr>
                <w:sz w:val="20"/>
                <w:szCs w:val="20"/>
              </w:rPr>
              <w:t>□ Изменение сведений</w:t>
            </w:r>
          </w:p>
        </w:tc>
      </w:tr>
      <w:tr w:rsidR="001A7CDB" w:rsidRPr="001B1B71" w:rsidTr="00F115A4">
        <w:tc>
          <w:tcPr>
            <w:tcW w:w="9446" w:type="dxa"/>
            <w:tcBorders>
              <w:top w:val="single" w:sz="4" w:space="0" w:color="auto"/>
              <w:left w:val="single" w:sz="4" w:space="0" w:color="auto"/>
              <w:bottom w:val="single" w:sz="4" w:space="0" w:color="auto"/>
              <w:right w:val="single" w:sz="4" w:space="0" w:color="auto"/>
            </w:tcBorders>
          </w:tcPr>
          <w:p w:rsidR="008D1B63" w:rsidRPr="001B1B71" w:rsidRDefault="008D1B63" w:rsidP="00E41C93">
            <w:pPr>
              <w:pStyle w:val="Style8"/>
              <w:widowControl/>
              <w:spacing w:before="43"/>
              <w:ind w:firstLine="0"/>
              <w:rPr>
                <w:sz w:val="20"/>
                <w:szCs w:val="20"/>
              </w:rPr>
            </w:pPr>
            <w:r w:rsidRPr="001B1B71">
              <w:rPr>
                <w:sz w:val="20"/>
                <w:szCs w:val="20"/>
              </w:rPr>
              <w:t xml:space="preserve">Полное наименование Клиента </w:t>
            </w:r>
          </w:p>
          <w:p w:rsidR="00276D6A" w:rsidRPr="001B1B71" w:rsidRDefault="00276D6A" w:rsidP="00E41C93">
            <w:pPr>
              <w:pStyle w:val="Style8"/>
              <w:widowControl/>
              <w:spacing w:before="43"/>
              <w:ind w:firstLine="0"/>
              <w:rPr>
                <w:sz w:val="20"/>
                <w:szCs w:val="20"/>
              </w:rPr>
            </w:pPr>
          </w:p>
          <w:p w:rsidR="00276D6A" w:rsidRPr="001B1B71" w:rsidRDefault="00276D6A" w:rsidP="00E41C93">
            <w:pPr>
              <w:pStyle w:val="Style8"/>
              <w:widowControl/>
              <w:spacing w:before="43"/>
              <w:ind w:firstLine="0"/>
              <w:rPr>
                <w:sz w:val="20"/>
                <w:szCs w:val="20"/>
              </w:rPr>
            </w:pPr>
          </w:p>
        </w:tc>
      </w:tr>
    </w:tbl>
    <w:p w:rsidR="008D7503" w:rsidRPr="001B1B71" w:rsidRDefault="008D7503" w:rsidP="009D3884">
      <w:pPr>
        <w:pStyle w:val="Style8"/>
        <w:widowControl/>
        <w:spacing w:line="240" w:lineRule="exact"/>
        <w:rPr>
          <w:sz w:val="20"/>
          <w:szCs w:val="20"/>
        </w:rPr>
      </w:pPr>
    </w:p>
    <w:p w:rsidR="00276D6A" w:rsidRPr="001B1B71" w:rsidRDefault="00276D6A" w:rsidP="009D3884">
      <w:pPr>
        <w:pStyle w:val="Style8"/>
        <w:widowControl/>
        <w:spacing w:line="240" w:lineRule="exact"/>
        <w:rPr>
          <w:sz w:val="20"/>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432"/>
        <w:gridCol w:w="3679"/>
        <w:gridCol w:w="331"/>
        <w:gridCol w:w="3360"/>
        <w:gridCol w:w="1337"/>
      </w:tblGrid>
      <w:tr w:rsidR="001A7CDB" w:rsidRPr="001B1B71" w:rsidTr="00276D6A">
        <w:tc>
          <w:tcPr>
            <w:tcW w:w="432" w:type="dxa"/>
            <w:tcBorders>
              <w:top w:val="single" w:sz="6" w:space="0" w:color="auto"/>
              <w:left w:val="single" w:sz="6" w:space="0" w:color="auto"/>
              <w:bottom w:val="single" w:sz="4" w:space="0" w:color="auto"/>
              <w:right w:val="single" w:sz="6" w:space="0" w:color="auto"/>
            </w:tcBorders>
          </w:tcPr>
          <w:p w:rsidR="00276D6A" w:rsidRPr="001B1B71" w:rsidRDefault="00276D6A">
            <w:pPr>
              <w:pStyle w:val="Style29"/>
              <w:widowControl/>
            </w:pPr>
          </w:p>
        </w:tc>
        <w:tc>
          <w:tcPr>
            <w:tcW w:w="3679" w:type="dxa"/>
            <w:tcBorders>
              <w:top w:val="single" w:sz="6" w:space="0" w:color="auto"/>
              <w:left w:val="single" w:sz="6" w:space="0" w:color="auto"/>
              <w:bottom w:val="single" w:sz="4" w:space="0" w:color="auto"/>
              <w:right w:val="single" w:sz="6" w:space="0" w:color="auto"/>
            </w:tcBorders>
            <w:hideMark/>
          </w:tcPr>
          <w:p w:rsidR="00276D6A" w:rsidRPr="001B1B71" w:rsidRDefault="00276D6A">
            <w:pPr>
              <w:pStyle w:val="Style49"/>
              <w:widowControl/>
              <w:spacing w:line="240" w:lineRule="auto"/>
              <w:rPr>
                <w:rStyle w:val="FontStyle60"/>
              </w:rPr>
            </w:pPr>
            <w:r w:rsidRPr="001B1B71">
              <w:rPr>
                <w:rStyle w:val="FontStyle60"/>
              </w:rPr>
              <w:t>Вопрос</w:t>
            </w:r>
          </w:p>
        </w:tc>
        <w:tc>
          <w:tcPr>
            <w:tcW w:w="3691" w:type="dxa"/>
            <w:gridSpan w:val="2"/>
            <w:tcBorders>
              <w:top w:val="single" w:sz="6" w:space="0" w:color="auto"/>
              <w:left w:val="single" w:sz="6" w:space="0" w:color="auto"/>
              <w:bottom w:val="single" w:sz="4" w:space="0" w:color="auto"/>
              <w:right w:val="single" w:sz="6" w:space="0" w:color="auto"/>
            </w:tcBorders>
            <w:hideMark/>
          </w:tcPr>
          <w:p w:rsidR="00276D6A" w:rsidRPr="001B1B71" w:rsidRDefault="00276D6A">
            <w:pPr>
              <w:pStyle w:val="Style49"/>
              <w:widowControl/>
              <w:spacing w:line="240" w:lineRule="auto"/>
              <w:rPr>
                <w:rStyle w:val="FontStyle60"/>
              </w:rPr>
            </w:pPr>
            <w:r w:rsidRPr="001B1B71">
              <w:rPr>
                <w:rStyle w:val="FontStyle60"/>
              </w:rPr>
              <w:t>Ответ</w:t>
            </w:r>
          </w:p>
        </w:tc>
        <w:tc>
          <w:tcPr>
            <w:tcW w:w="1337" w:type="dxa"/>
            <w:tcBorders>
              <w:top w:val="single" w:sz="6" w:space="0" w:color="auto"/>
              <w:left w:val="single" w:sz="6" w:space="0" w:color="auto"/>
              <w:bottom w:val="single" w:sz="4" w:space="0" w:color="auto"/>
              <w:right w:val="single" w:sz="6" w:space="0" w:color="auto"/>
            </w:tcBorders>
            <w:hideMark/>
          </w:tcPr>
          <w:p w:rsidR="00276D6A" w:rsidRPr="001B1B71" w:rsidRDefault="00276D6A">
            <w:pPr>
              <w:pStyle w:val="Style49"/>
              <w:widowControl/>
              <w:spacing w:line="240" w:lineRule="auto"/>
              <w:rPr>
                <w:rStyle w:val="FontStyle60"/>
              </w:rPr>
            </w:pPr>
            <w:r w:rsidRPr="001B1B71">
              <w:rPr>
                <w:rStyle w:val="FontStyle60"/>
              </w:rPr>
              <w:t>Баллы</w:t>
            </w:r>
          </w:p>
        </w:tc>
      </w:tr>
      <w:tr w:rsidR="001A7CDB" w:rsidRPr="001B1B71" w:rsidTr="00276D6A">
        <w:tc>
          <w:tcPr>
            <w:tcW w:w="432" w:type="dxa"/>
            <w:tcBorders>
              <w:top w:val="single" w:sz="4" w:space="0" w:color="auto"/>
              <w:left w:val="single" w:sz="6" w:space="0" w:color="auto"/>
              <w:bottom w:val="nil"/>
              <w:right w:val="single" w:sz="6" w:space="0" w:color="auto"/>
            </w:tcBorders>
            <w:hideMark/>
          </w:tcPr>
          <w:p w:rsidR="00276D6A" w:rsidRPr="001B1B71" w:rsidRDefault="00276D6A">
            <w:pPr>
              <w:pStyle w:val="Style49"/>
              <w:widowControl/>
              <w:spacing w:line="240" w:lineRule="auto"/>
              <w:rPr>
                <w:rStyle w:val="FontStyle60"/>
              </w:rPr>
            </w:pPr>
            <w:r w:rsidRPr="001B1B71">
              <w:rPr>
                <w:rStyle w:val="FontStyle60"/>
              </w:rPr>
              <w:t>1.</w:t>
            </w:r>
          </w:p>
        </w:tc>
        <w:tc>
          <w:tcPr>
            <w:tcW w:w="3679" w:type="dxa"/>
            <w:tcBorders>
              <w:top w:val="single" w:sz="4" w:space="0" w:color="auto"/>
              <w:left w:val="single" w:sz="6" w:space="0" w:color="auto"/>
              <w:bottom w:val="nil"/>
              <w:right w:val="single" w:sz="4" w:space="0" w:color="auto"/>
            </w:tcBorders>
            <w:hideMark/>
          </w:tcPr>
          <w:p w:rsidR="00BB14A2" w:rsidRPr="001B1B71" w:rsidRDefault="00BB14A2" w:rsidP="00BB14A2">
            <w:pPr>
              <w:widowControl/>
              <w:jc w:val="both"/>
              <w:rPr>
                <w:rStyle w:val="FontStyle60"/>
              </w:rPr>
            </w:pPr>
            <w:r w:rsidRPr="001B1B71">
              <w:rPr>
                <w:rStyle w:val="FontStyle60"/>
              </w:rPr>
              <w:t>Соотношение собственных оборотных средств к запасам и затратам,</w:t>
            </w:r>
            <w:r w:rsidR="001B2FE5" w:rsidRPr="001B1B71">
              <w:rPr>
                <w:rStyle w:val="FontStyle60"/>
              </w:rPr>
              <w:t xml:space="preserve"> </w:t>
            </w:r>
            <w:r w:rsidRPr="001B1B71">
              <w:rPr>
                <w:rStyle w:val="FontStyle60"/>
              </w:rPr>
              <w:t>определенное на основании последней бухгалтерской отчетности юридического лица;</w:t>
            </w:r>
          </w:p>
          <w:p w:rsidR="00276D6A" w:rsidRPr="001B1B71" w:rsidRDefault="00276D6A" w:rsidP="001B2FE5">
            <w:pPr>
              <w:pStyle w:val="Style49"/>
              <w:widowControl/>
              <w:ind w:left="5" w:right="1042" w:hanging="5"/>
              <w:rPr>
                <w:rStyle w:val="FontStyle60"/>
                <w:rFonts w:eastAsia="Times New Roman"/>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tcPr>
          <w:p w:rsidR="00276D6A" w:rsidRPr="001B1B71" w:rsidRDefault="00276D6A">
            <w:pPr>
              <w:pStyle w:val="Style49"/>
              <w:widowControl/>
              <w:ind w:left="5" w:right="1042" w:hanging="5"/>
              <w:rPr>
                <w:rStyle w:val="FontStyle60"/>
              </w:rPr>
            </w:pPr>
            <w:r w:rsidRPr="001B1B71">
              <w:rPr>
                <w:rStyle w:val="FontStyle60"/>
              </w:rPr>
              <w:t>больше 1</w:t>
            </w:r>
          </w:p>
          <w:p w:rsidR="00276D6A" w:rsidRPr="001B1B71" w:rsidRDefault="00276D6A">
            <w:pPr>
              <w:pStyle w:val="Style49"/>
              <w:widowControl/>
              <w:spacing w:line="240" w:lineRule="auto"/>
              <w:rPr>
                <w:rStyle w:val="FontStyle60"/>
              </w:rPr>
            </w:pPr>
          </w:p>
        </w:tc>
        <w:tc>
          <w:tcPr>
            <w:tcW w:w="1337"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spacing w:line="240" w:lineRule="auto"/>
              <w:rPr>
                <w:rStyle w:val="FontStyle60"/>
              </w:rPr>
            </w:pPr>
            <w:r w:rsidRPr="001B1B71">
              <w:rPr>
                <w:rStyle w:val="FontStyle60"/>
              </w:rPr>
              <w:t>2</w:t>
            </w:r>
          </w:p>
        </w:tc>
      </w:tr>
      <w:tr w:rsidR="001A7CDB" w:rsidRPr="001B1B71" w:rsidTr="00276D6A">
        <w:tc>
          <w:tcPr>
            <w:tcW w:w="432" w:type="dxa"/>
            <w:tcBorders>
              <w:top w:val="nil"/>
              <w:left w:val="single" w:sz="6" w:space="0" w:color="auto"/>
              <w:bottom w:val="nil"/>
              <w:right w:val="single" w:sz="6" w:space="0" w:color="auto"/>
            </w:tcBorders>
          </w:tcPr>
          <w:p w:rsidR="00276D6A" w:rsidRPr="001B1B71" w:rsidRDefault="00276D6A">
            <w:pPr>
              <w:pStyle w:val="Style29"/>
              <w:widowControl/>
            </w:pPr>
          </w:p>
        </w:tc>
        <w:tc>
          <w:tcPr>
            <w:tcW w:w="3679" w:type="dxa"/>
            <w:tcBorders>
              <w:top w:val="nil"/>
              <w:left w:val="single" w:sz="6" w:space="0" w:color="auto"/>
              <w:bottom w:val="nil"/>
              <w:right w:val="single" w:sz="4" w:space="0" w:color="auto"/>
            </w:tcBorders>
          </w:tcPr>
          <w:p w:rsidR="00276D6A" w:rsidRPr="001B1B71" w:rsidRDefault="00276D6A">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ind w:left="5" w:right="1042" w:hanging="5"/>
              <w:rPr>
                <w:rStyle w:val="FontStyle60"/>
              </w:rPr>
            </w:pPr>
            <w:r w:rsidRPr="001B1B71">
              <w:rPr>
                <w:rStyle w:val="FontStyle60"/>
              </w:rPr>
              <w:t>меньше 1</w:t>
            </w:r>
          </w:p>
        </w:tc>
        <w:tc>
          <w:tcPr>
            <w:tcW w:w="1337"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spacing w:line="240" w:lineRule="auto"/>
              <w:rPr>
                <w:rStyle w:val="FontStyle60"/>
              </w:rPr>
            </w:pPr>
            <w:r w:rsidRPr="001B1B71">
              <w:rPr>
                <w:rStyle w:val="FontStyle60"/>
              </w:rPr>
              <w:t>1</w:t>
            </w:r>
          </w:p>
        </w:tc>
      </w:tr>
      <w:tr w:rsidR="00BB14A2" w:rsidRPr="001B1B71" w:rsidTr="001B2FE5">
        <w:trPr>
          <w:trHeight w:val="796"/>
        </w:trPr>
        <w:tc>
          <w:tcPr>
            <w:tcW w:w="432" w:type="dxa"/>
            <w:tcBorders>
              <w:top w:val="single" w:sz="4" w:space="0" w:color="auto"/>
              <w:left w:val="single" w:sz="4" w:space="0" w:color="auto"/>
              <w:bottom w:val="nil"/>
              <w:right w:val="single" w:sz="4" w:space="0" w:color="auto"/>
            </w:tcBorders>
            <w:hideMark/>
          </w:tcPr>
          <w:p w:rsidR="00BB14A2" w:rsidRPr="001B1B71" w:rsidRDefault="00BB14A2" w:rsidP="00BB14A2">
            <w:pPr>
              <w:pStyle w:val="Style49"/>
              <w:widowControl/>
              <w:spacing w:line="240" w:lineRule="auto"/>
              <w:rPr>
                <w:rStyle w:val="FontStyle60"/>
              </w:rPr>
            </w:pPr>
            <w:r w:rsidRPr="001B1B71">
              <w:rPr>
                <w:rStyle w:val="FontStyle60"/>
              </w:rPr>
              <w:t>2.</w:t>
            </w:r>
          </w:p>
        </w:tc>
        <w:tc>
          <w:tcPr>
            <w:tcW w:w="3679" w:type="dxa"/>
            <w:tcBorders>
              <w:top w:val="single" w:sz="4" w:space="0" w:color="auto"/>
              <w:left w:val="single" w:sz="4" w:space="0" w:color="auto"/>
              <w:bottom w:val="nil"/>
              <w:right w:val="single" w:sz="4" w:space="0" w:color="auto"/>
            </w:tcBorders>
            <w:hideMark/>
          </w:tcPr>
          <w:p w:rsidR="00BB14A2" w:rsidRPr="001B1B71" w:rsidRDefault="00BB14A2" w:rsidP="00BB14A2">
            <w:pPr>
              <w:pStyle w:val="Style49"/>
              <w:widowControl/>
              <w:ind w:left="5" w:right="1042" w:hanging="5"/>
              <w:rPr>
                <w:rStyle w:val="FontStyle60"/>
              </w:rPr>
            </w:pPr>
            <w:r w:rsidRPr="001B1B71">
              <w:rPr>
                <w:rStyle w:val="FontStyle60"/>
              </w:rPr>
              <w:t>Соотношение чистых активов к объему средств, передаваемых в доверительное управление</w:t>
            </w:r>
          </w:p>
        </w:tc>
        <w:tc>
          <w:tcPr>
            <w:tcW w:w="331" w:type="dxa"/>
            <w:tcBorders>
              <w:top w:val="single" w:sz="4" w:space="0" w:color="auto"/>
              <w:left w:val="single" w:sz="4" w:space="0" w:color="auto"/>
              <w:bottom w:val="single" w:sz="4" w:space="0" w:color="auto"/>
              <w:right w:val="single" w:sz="4" w:space="0" w:color="auto"/>
            </w:tcBorders>
            <w:hideMark/>
          </w:tcPr>
          <w:p w:rsidR="00BB14A2" w:rsidRPr="001B1B71" w:rsidRDefault="00BB14A2" w:rsidP="00BB14A2">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BB14A2" w:rsidRPr="001B1B71" w:rsidRDefault="00BB14A2" w:rsidP="00BB14A2">
            <w:pPr>
              <w:pStyle w:val="Style49"/>
              <w:widowControl/>
              <w:ind w:left="38" w:hanging="38"/>
              <w:rPr>
                <w:rStyle w:val="FontStyle60"/>
              </w:rPr>
            </w:pPr>
            <w:r w:rsidRPr="001B1B71">
              <w:rPr>
                <w:rStyle w:val="FontStyle60"/>
              </w:rPr>
              <w:t>средства, передаваемые в доверительное управление, составляют менее 50% от чистых активов</w:t>
            </w:r>
          </w:p>
        </w:tc>
        <w:tc>
          <w:tcPr>
            <w:tcW w:w="1337" w:type="dxa"/>
            <w:tcBorders>
              <w:top w:val="single" w:sz="4" w:space="0" w:color="auto"/>
              <w:left w:val="single" w:sz="4" w:space="0" w:color="auto"/>
              <w:bottom w:val="single" w:sz="4" w:space="0" w:color="auto"/>
              <w:right w:val="single" w:sz="4" w:space="0" w:color="auto"/>
            </w:tcBorders>
            <w:hideMark/>
          </w:tcPr>
          <w:p w:rsidR="00BB14A2" w:rsidRPr="001B1B71" w:rsidRDefault="00BB14A2" w:rsidP="00BB14A2">
            <w:pPr>
              <w:pStyle w:val="Style49"/>
              <w:widowControl/>
              <w:spacing w:line="240" w:lineRule="auto"/>
              <w:rPr>
                <w:rStyle w:val="FontStyle60"/>
              </w:rPr>
            </w:pPr>
            <w:r w:rsidRPr="001B1B71">
              <w:rPr>
                <w:rStyle w:val="FontStyle60"/>
              </w:rPr>
              <w:t>2</w:t>
            </w:r>
          </w:p>
        </w:tc>
      </w:tr>
      <w:tr w:rsidR="00BB14A2" w:rsidRPr="001B1B71" w:rsidTr="00276D6A">
        <w:tc>
          <w:tcPr>
            <w:tcW w:w="432" w:type="dxa"/>
            <w:tcBorders>
              <w:top w:val="nil"/>
              <w:left w:val="single" w:sz="4" w:space="0" w:color="auto"/>
              <w:bottom w:val="nil"/>
              <w:right w:val="single" w:sz="4" w:space="0" w:color="auto"/>
            </w:tcBorders>
          </w:tcPr>
          <w:p w:rsidR="00BB14A2" w:rsidRPr="001B1B71" w:rsidRDefault="00BB14A2" w:rsidP="00BB14A2">
            <w:pPr>
              <w:pStyle w:val="Style29"/>
              <w:widowControl/>
            </w:pPr>
          </w:p>
        </w:tc>
        <w:tc>
          <w:tcPr>
            <w:tcW w:w="3679" w:type="dxa"/>
            <w:tcBorders>
              <w:top w:val="nil"/>
              <w:left w:val="single" w:sz="4" w:space="0" w:color="auto"/>
              <w:bottom w:val="nil"/>
              <w:right w:val="single" w:sz="4" w:space="0" w:color="auto"/>
            </w:tcBorders>
          </w:tcPr>
          <w:p w:rsidR="00BB14A2" w:rsidRPr="001B1B71" w:rsidRDefault="00BB14A2" w:rsidP="00BB14A2">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BB14A2" w:rsidRPr="001B1B71" w:rsidRDefault="00BB14A2" w:rsidP="00BB14A2">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BB14A2" w:rsidRPr="001B1B71" w:rsidRDefault="00BB14A2" w:rsidP="00BB14A2">
            <w:pPr>
              <w:pStyle w:val="Style49"/>
              <w:widowControl/>
              <w:ind w:right="821" w:firstLine="10"/>
              <w:rPr>
                <w:rStyle w:val="FontStyle60"/>
              </w:rPr>
            </w:pPr>
            <w:r w:rsidRPr="001B1B71">
              <w:rPr>
                <w:rStyle w:val="FontStyle60"/>
              </w:rPr>
              <w:t xml:space="preserve">средства, передаваемые в доверительное управление, составляют более 50% от чистых активов </w:t>
            </w:r>
          </w:p>
        </w:tc>
        <w:tc>
          <w:tcPr>
            <w:tcW w:w="1337" w:type="dxa"/>
            <w:tcBorders>
              <w:top w:val="single" w:sz="4" w:space="0" w:color="auto"/>
              <w:left w:val="single" w:sz="4" w:space="0" w:color="auto"/>
              <w:bottom w:val="single" w:sz="4" w:space="0" w:color="auto"/>
              <w:right w:val="single" w:sz="4" w:space="0" w:color="auto"/>
            </w:tcBorders>
            <w:hideMark/>
          </w:tcPr>
          <w:p w:rsidR="00BB14A2" w:rsidRPr="001B1B71" w:rsidRDefault="00BB14A2" w:rsidP="00BB14A2">
            <w:pPr>
              <w:pStyle w:val="Style49"/>
              <w:widowControl/>
              <w:spacing w:line="240" w:lineRule="auto"/>
              <w:rPr>
                <w:rStyle w:val="FontStyle60"/>
              </w:rPr>
            </w:pPr>
            <w:r w:rsidRPr="001B1B71">
              <w:rPr>
                <w:rStyle w:val="FontStyle60"/>
              </w:rPr>
              <w:t>1</w:t>
            </w:r>
          </w:p>
        </w:tc>
      </w:tr>
      <w:tr w:rsidR="001A7CDB" w:rsidRPr="001B1B71" w:rsidTr="00276D6A">
        <w:tc>
          <w:tcPr>
            <w:tcW w:w="432" w:type="dxa"/>
            <w:vMerge w:val="restart"/>
            <w:tcBorders>
              <w:top w:val="single" w:sz="4" w:space="0" w:color="auto"/>
              <w:left w:val="single" w:sz="6" w:space="0" w:color="auto"/>
              <w:bottom w:val="single" w:sz="4" w:space="0" w:color="auto"/>
              <w:right w:val="single" w:sz="6" w:space="0" w:color="auto"/>
            </w:tcBorders>
            <w:hideMark/>
          </w:tcPr>
          <w:p w:rsidR="00276D6A" w:rsidRPr="001B1B71" w:rsidRDefault="00276D6A">
            <w:pPr>
              <w:pStyle w:val="Style49"/>
              <w:widowControl/>
              <w:spacing w:line="240" w:lineRule="auto"/>
              <w:rPr>
                <w:rStyle w:val="FontStyle60"/>
              </w:rPr>
            </w:pPr>
            <w:r w:rsidRPr="001B1B71">
              <w:rPr>
                <w:rStyle w:val="FontStyle60"/>
              </w:rPr>
              <w:t>3.</w:t>
            </w:r>
          </w:p>
        </w:tc>
        <w:tc>
          <w:tcPr>
            <w:tcW w:w="3679" w:type="dxa"/>
            <w:vMerge w:val="restart"/>
            <w:tcBorders>
              <w:top w:val="single" w:sz="4" w:space="0" w:color="auto"/>
              <w:left w:val="single" w:sz="6" w:space="0" w:color="auto"/>
              <w:bottom w:val="single" w:sz="4" w:space="0" w:color="auto"/>
              <w:right w:val="single" w:sz="4" w:space="0" w:color="auto"/>
            </w:tcBorders>
            <w:hideMark/>
          </w:tcPr>
          <w:p w:rsidR="00276D6A" w:rsidRPr="001B1B71" w:rsidRDefault="00276D6A" w:rsidP="00276D6A">
            <w:pPr>
              <w:pStyle w:val="Style49"/>
              <w:widowControl/>
              <w:ind w:left="5" w:right="1042" w:hanging="5"/>
              <w:rPr>
                <w:rStyle w:val="FontStyle60"/>
              </w:rPr>
            </w:pPr>
            <w:r w:rsidRPr="001B1B71">
              <w:rPr>
                <w:rStyle w:val="FontStyle60"/>
              </w:rPr>
              <w:t>Наличие и квалификация специалистов, отвечающих за инвестиционную деятельность в юридическом лице, их образование и опыт работы</w:t>
            </w:r>
          </w:p>
        </w:tc>
        <w:tc>
          <w:tcPr>
            <w:tcW w:w="331"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ind w:right="821" w:firstLine="10"/>
              <w:rPr>
                <w:rStyle w:val="FontStyle60"/>
              </w:rPr>
            </w:pPr>
            <w:r w:rsidRPr="001B1B71">
              <w:rPr>
                <w:rStyle w:val="FontStyle60"/>
              </w:rPr>
              <w:t>специалисты отсутствует</w:t>
            </w:r>
          </w:p>
        </w:tc>
        <w:tc>
          <w:tcPr>
            <w:tcW w:w="1337"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spacing w:line="240" w:lineRule="auto"/>
              <w:rPr>
                <w:rStyle w:val="FontStyle60"/>
              </w:rPr>
            </w:pPr>
            <w:r w:rsidRPr="001B1B71">
              <w:rPr>
                <w:rStyle w:val="FontStyle60"/>
              </w:rPr>
              <w:t>0</w:t>
            </w:r>
          </w:p>
        </w:tc>
      </w:tr>
      <w:tr w:rsidR="001A7CDB" w:rsidRPr="001B1B71" w:rsidTr="00276D6A">
        <w:tc>
          <w:tcPr>
            <w:tcW w:w="432" w:type="dxa"/>
            <w:vMerge/>
            <w:tcBorders>
              <w:top w:val="single" w:sz="4" w:space="0" w:color="auto"/>
              <w:left w:val="single" w:sz="6" w:space="0" w:color="auto"/>
              <w:bottom w:val="single" w:sz="4" w:space="0" w:color="auto"/>
              <w:right w:val="single" w:sz="6" w:space="0" w:color="auto"/>
            </w:tcBorders>
            <w:vAlign w:val="center"/>
            <w:hideMark/>
          </w:tcPr>
          <w:p w:rsidR="00276D6A" w:rsidRPr="001B1B71" w:rsidRDefault="00276D6A">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276D6A" w:rsidRPr="001B1B71" w:rsidRDefault="00276D6A">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B1B71" w:rsidRDefault="00276D6A" w:rsidP="00276D6A">
            <w:pPr>
              <w:pStyle w:val="Style49"/>
              <w:widowControl/>
              <w:ind w:right="821" w:firstLine="10"/>
              <w:rPr>
                <w:rStyle w:val="FontStyle60"/>
              </w:rPr>
            </w:pPr>
            <w:r w:rsidRPr="001B1B71">
              <w:rPr>
                <w:rStyle w:val="FontStyle60"/>
              </w:rPr>
              <w:t>специалисты присутствуют/ высшее экономическое/финансовое образование</w:t>
            </w:r>
          </w:p>
        </w:tc>
        <w:tc>
          <w:tcPr>
            <w:tcW w:w="1337"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spacing w:line="240" w:lineRule="auto"/>
              <w:rPr>
                <w:rStyle w:val="FontStyle60"/>
              </w:rPr>
            </w:pPr>
            <w:r w:rsidRPr="001B1B71">
              <w:rPr>
                <w:rStyle w:val="FontStyle60"/>
              </w:rPr>
              <w:t>1</w:t>
            </w:r>
          </w:p>
        </w:tc>
      </w:tr>
      <w:tr w:rsidR="001A7CDB" w:rsidRPr="001B1B71" w:rsidTr="00276D6A">
        <w:tc>
          <w:tcPr>
            <w:tcW w:w="432" w:type="dxa"/>
            <w:vMerge/>
            <w:tcBorders>
              <w:top w:val="single" w:sz="4" w:space="0" w:color="auto"/>
              <w:left w:val="single" w:sz="6" w:space="0" w:color="auto"/>
              <w:bottom w:val="single" w:sz="4" w:space="0" w:color="auto"/>
              <w:right w:val="single" w:sz="6" w:space="0" w:color="auto"/>
            </w:tcBorders>
            <w:vAlign w:val="center"/>
            <w:hideMark/>
          </w:tcPr>
          <w:p w:rsidR="00276D6A" w:rsidRPr="001B1B71" w:rsidRDefault="00276D6A">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276D6A" w:rsidRPr="001B1B71" w:rsidRDefault="00276D6A">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ind w:right="821" w:firstLine="10"/>
              <w:rPr>
                <w:rStyle w:val="FontStyle60"/>
              </w:rPr>
            </w:pPr>
            <w:r w:rsidRPr="001B1B71">
              <w:rPr>
                <w:rStyle w:val="FontStyle60"/>
              </w:rPr>
              <w:t>специалисты присутствуют/ высшее</w:t>
            </w:r>
          </w:p>
          <w:p w:rsidR="00276D6A" w:rsidRPr="001B1B71" w:rsidRDefault="00276D6A">
            <w:pPr>
              <w:pStyle w:val="Style49"/>
              <w:widowControl/>
              <w:ind w:right="821" w:firstLine="10"/>
              <w:rPr>
                <w:rStyle w:val="FontStyle60"/>
              </w:rPr>
            </w:pPr>
            <w:r w:rsidRPr="001B1B71">
              <w:rPr>
                <w:rStyle w:val="FontStyle60"/>
              </w:rPr>
              <w:t>экономическое/финансовое образование и опыт работы на финансовом рынке более 1 года</w:t>
            </w:r>
          </w:p>
        </w:tc>
        <w:tc>
          <w:tcPr>
            <w:tcW w:w="1337"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spacing w:line="240" w:lineRule="auto"/>
              <w:rPr>
                <w:rStyle w:val="FontStyle60"/>
              </w:rPr>
            </w:pPr>
            <w:r w:rsidRPr="001B1B71">
              <w:rPr>
                <w:rStyle w:val="FontStyle60"/>
              </w:rPr>
              <w:t>2</w:t>
            </w:r>
          </w:p>
        </w:tc>
      </w:tr>
      <w:tr w:rsidR="001A7CDB" w:rsidRPr="001B1B71" w:rsidTr="00276D6A">
        <w:tc>
          <w:tcPr>
            <w:tcW w:w="432" w:type="dxa"/>
            <w:vMerge/>
            <w:tcBorders>
              <w:top w:val="single" w:sz="4" w:space="0" w:color="auto"/>
              <w:left w:val="single" w:sz="6" w:space="0" w:color="auto"/>
              <w:bottom w:val="single" w:sz="4" w:space="0" w:color="auto"/>
              <w:right w:val="single" w:sz="6" w:space="0" w:color="auto"/>
            </w:tcBorders>
            <w:vAlign w:val="center"/>
            <w:hideMark/>
          </w:tcPr>
          <w:p w:rsidR="00276D6A" w:rsidRPr="001B1B71" w:rsidRDefault="00276D6A">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276D6A" w:rsidRPr="001B1B71" w:rsidRDefault="00276D6A">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ind w:right="821" w:firstLine="10"/>
              <w:rPr>
                <w:rStyle w:val="FontStyle60"/>
              </w:rPr>
            </w:pPr>
            <w:r w:rsidRPr="001B1B71">
              <w:rPr>
                <w:rStyle w:val="FontStyle60"/>
              </w:rPr>
              <w:t>специалисты присутствуют/ высшее</w:t>
            </w:r>
          </w:p>
          <w:p w:rsidR="00276D6A" w:rsidRPr="001B1B71" w:rsidRDefault="00276D6A">
            <w:pPr>
              <w:pStyle w:val="Style49"/>
              <w:widowControl/>
              <w:ind w:right="821" w:firstLine="10"/>
              <w:rPr>
                <w:rStyle w:val="FontStyle60"/>
              </w:rPr>
            </w:pPr>
            <w:r w:rsidRPr="001B1B71">
              <w:rPr>
                <w:rStyle w:val="FontStyle60"/>
              </w:rPr>
              <w:t>экономическое/финансовое образование и опыт работы на финансовом рынке более 1 года в должности, напрямую связанной с инвестированием активов</w:t>
            </w:r>
          </w:p>
        </w:tc>
        <w:tc>
          <w:tcPr>
            <w:tcW w:w="1337"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spacing w:line="240" w:lineRule="auto"/>
              <w:rPr>
                <w:rStyle w:val="FontStyle60"/>
              </w:rPr>
            </w:pPr>
            <w:r w:rsidRPr="001B1B71">
              <w:rPr>
                <w:rStyle w:val="FontStyle60"/>
              </w:rPr>
              <w:t>3</w:t>
            </w:r>
          </w:p>
        </w:tc>
      </w:tr>
      <w:tr w:rsidR="001A7CDB" w:rsidRPr="001B1B71" w:rsidTr="00276D6A">
        <w:trPr>
          <w:trHeight w:val="595"/>
        </w:trPr>
        <w:tc>
          <w:tcPr>
            <w:tcW w:w="432" w:type="dxa"/>
            <w:tcBorders>
              <w:top w:val="single" w:sz="4" w:space="0" w:color="auto"/>
              <w:left w:val="single" w:sz="4" w:space="0" w:color="auto"/>
              <w:bottom w:val="nil"/>
              <w:right w:val="single" w:sz="4" w:space="0" w:color="auto"/>
            </w:tcBorders>
            <w:hideMark/>
          </w:tcPr>
          <w:p w:rsidR="00276D6A" w:rsidRPr="001B1B71" w:rsidRDefault="00276D6A">
            <w:pPr>
              <w:pStyle w:val="Style29"/>
              <w:widowControl/>
            </w:pPr>
            <w:r w:rsidRPr="001B1B71">
              <w:rPr>
                <w:rStyle w:val="FontStyle60"/>
              </w:rPr>
              <w:t>4.</w:t>
            </w:r>
          </w:p>
        </w:tc>
        <w:tc>
          <w:tcPr>
            <w:tcW w:w="3679" w:type="dxa"/>
            <w:tcBorders>
              <w:top w:val="single" w:sz="4" w:space="0" w:color="auto"/>
              <w:left w:val="single" w:sz="4" w:space="0" w:color="auto"/>
              <w:bottom w:val="nil"/>
              <w:right w:val="single" w:sz="4" w:space="0" w:color="auto"/>
            </w:tcBorders>
            <w:hideMark/>
          </w:tcPr>
          <w:p w:rsidR="00276D6A" w:rsidRPr="001B1B71" w:rsidRDefault="00141E80" w:rsidP="00141E80">
            <w:pPr>
              <w:pStyle w:val="Style49"/>
              <w:widowControl/>
              <w:ind w:left="5" w:right="1042" w:hanging="5"/>
            </w:pPr>
            <w:r w:rsidRPr="001B1B71">
              <w:rPr>
                <w:rStyle w:val="FontStyle60"/>
              </w:rPr>
              <w:t xml:space="preserve"> Наличие (к</w:t>
            </w:r>
            <w:r w:rsidR="00276D6A" w:rsidRPr="001B1B71">
              <w:rPr>
                <w:rStyle w:val="FontStyle60"/>
              </w:rPr>
              <w:t>оличество и объем</w:t>
            </w:r>
            <w:r w:rsidRPr="001B1B71">
              <w:rPr>
                <w:rStyle w:val="FontStyle60"/>
              </w:rPr>
              <w:t>)</w:t>
            </w:r>
            <w:r w:rsidR="00276D6A" w:rsidRPr="001B1B71">
              <w:rPr>
                <w:rStyle w:val="FontStyle60"/>
              </w:rPr>
              <w:t xml:space="preserve"> операций с различными финансовыми инструментами за последний отчетный год</w:t>
            </w:r>
            <w:r w:rsidR="00B13925" w:rsidRPr="001B1B71">
              <w:rPr>
                <w:rStyle w:val="FontStyle60"/>
              </w:rPr>
              <w:t xml:space="preserve"> или более</w:t>
            </w:r>
          </w:p>
        </w:tc>
        <w:tc>
          <w:tcPr>
            <w:tcW w:w="331"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spacing w:line="230" w:lineRule="exact"/>
              <w:ind w:left="5" w:hanging="5"/>
              <w:rPr>
                <w:rStyle w:val="FontStyle60"/>
              </w:rPr>
            </w:pPr>
            <w:r w:rsidRPr="001B1B71">
              <w:rPr>
                <w:rStyle w:val="FontStyle31"/>
                <w:rFonts w:ascii="Times New Roman" w:hAnsi="Times New Roman" w:cs="Times New Roman"/>
              </w:rPr>
              <w:t>операции не осуществлялись</w:t>
            </w:r>
          </w:p>
        </w:tc>
        <w:tc>
          <w:tcPr>
            <w:tcW w:w="1337"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spacing w:line="240" w:lineRule="auto"/>
              <w:rPr>
                <w:rStyle w:val="FontStyle60"/>
              </w:rPr>
            </w:pPr>
            <w:r w:rsidRPr="001B1B71">
              <w:rPr>
                <w:rStyle w:val="FontStyle60"/>
              </w:rPr>
              <w:t>-1</w:t>
            </w:r>
          </w:p>
        </w:tc>
      </w:tr>
      <w:tr w:rsidR="001A7CDB" w:rsidRPr="001B1B71" w:rsidTr="00276D6A">
        <w:tc>
          <w:tcPr>
            <w:tcW w:w="432" w:type="dxa"/>
            <w:tcBorders>
              <w:top w:val="nil"/>
              <w:left w:val="single" w:sz="4" w:space="0" w:color="auto"/>
              <w:bottom w:val="nil"/>
              <w:right w:val="single" w:sz="4" w:space="0" w:color="auto"/>
            </w:tcBorders>
          </w:tcPr>
          <w:p w:rsidR="00276D6A" w:rsidRPr="001B1B71" w:rsidRDefault="00276D6A">
            <w:pPr>
              <w:pStyle w:val="Style29"/>
              <w:widowControl/>
            </w:pPr>
          </w:p>
        </w:tc>
        <w:tc>
          <w:tcPr>
            <w:tcW w:w="3679" w:type="dxa"/>
            <w:tcBorders>
              <w:top w:val="nil"/>
              <w:left w:val="single" w:sz="4" w:space="0" w:color="auto"/>
              <w:bottom w:val="nil"/>
              <w:right w:val="single" w:sz="4" w:space="0" w:color="auto"/>
            </w:tcBorders>
          </w:tcPr>
          <w:p w:rsidR="00276D6A" w:rsidRPr="001B1B71" w:rsidRDefault="00276D6A">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B1B71" w:rsidRDefault="00276D6A" w:rsidP="00276D6A">
            <w:pPr>
              <w:pStyle w:val="Style49"/>
              <w:widowControl/>
              <w:spacing w:line="230" w:lineRule="exact"/>
              <w:ind w:left="5" w:hanging="5"/>
              <w:rPr>
                <w:rStyle w:val="FontStyle60"/>
              </w:rPr>
            </w:pPr>
            <w:r w:rsidRPr="001B1B71">
              <w:rPr>
                <w:rStyle w:val="FontStyle31"/>
                <w:rFonts w:ascii="Times New Roman" w:hAnsi="Times New Roman" w:cs="Times New Roman"/>
              </w:rPr>
              <w:t>менее 10 операций совокупной стоимостью менее 10 миллионов рублей</w:t>
            </w:r>
          </w:p>
        </w:tc>
        <w:tc>
          <w:tcPr>
            <w:tcW w:w="1337"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spacing w:line="240" w:lineRule="auto"/>
              <w:rPr>
                <w:rStyle w:val="FontStyle60"/>
              </w:rPr>
            </w:pPr>
            <w:r w:rsidRPr="001B1B71">
              <w:rPr>
                <w:rStyle w:val="FontStyle60"/>
              </w:rPr>
              <w:t>0</w:t>
            </w:r>
          </w:p>
        </w:tc>
      </w:tr>
      <w:tr w:rsidR="001A7CDB" w:rsidRPr="001B1B71" w:rsidTr="00276D6A">
        <w:tc>
          <w:tcPr>
            <w:tcW w:w="432" w:type="dxa"/>
            <w:tcBorders>
              <w:top w:val="nil"/>
              <w:left w:val="single" w:sz="4" w:space="0" w:color="auto"/>
              <w:bottom w:val="single" w:sz="4" w:space="0" w:color="auto"/>
              <w:right w:val="single" w:sz="4" w:space="0" w:color="auto"/>
            </w:tcBorders>
          </w:tcPr>
          <w:p w:rsidR="00276D6A" w:rsidRPr="001B1B71" w:rsidRDefault="00276D6A">
            <w:pPr>
              <w:pStyle w:val="Style29"/>
              <w:widowControl/>
            </w:pPr>
          </w:p>
        </w:tc>
        <w:tc>
          <w:tcPr>
            <w:tcW w:w="3679" w:type="dxa"/>
            <w:tcBorders>
              <w:top w:val="nil"/>
              <w:left w:val="single" w:sz="4" w:space="0" w:color="auto"/>
              <w:bottom w:val="single" w:sz="4" w:space="0" w:color="auto"/>
              <w:right w:val="single" w:sz="4" w:space="0" w:color="auto"/>
            </w:tcBorders>
          </w:tcPr>
          <w:p w:rsidR="00276D6A" w:rsidRPr="001B1B71" w:rsidRDefault="00276D6A">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B1B71" w:rsidRDefault="00276D6A" w:rsidP="00276D6A">
            <w:pPr>
              <w:pStyle w:val="Style49"/>
              <w:widowControl/>
              <w:spacing w:line="230" w:lineRule="exact"/>
              <w:ind w:left="5" w:hanging="5"/>
              <w:rPr>
                <w:rStyle w:val="FontStyle60"/>
              </w:rPr>
            </w:pPr>
            <w:r w:rsidRPr="001B1B71">
              <w:rPr>
                <w:rStyle w:val="FontStyle31"/>
                <w:rFonts w:ascii="Times New Roman" w:hAnsi="Times New Roman" w:cs="Times New Roman"/>
              </w:rPr>
              <w:t>более 10 операций совокупной стоимостью более 10 миллионов рублей</w:t>
            </w:r>
          </w:p>
        </w:tc>
        <w:tc>
          <w:tcPr>
            <w:tcW w:w="1337"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spacing w:line="240" w:lineRule="auto"/>
              <w:rPr>
                <w:rStyle w:val="FontStyle60"/>
              </w:rPr>
            </w:pPr>
            <w:r w:rsidRPr="001B1B71">
              <w:rPr>
                <w:rStyle w:val="FontStyle60"/>
              </w:rPr>
              <w:t>1</w:t>
            </w:r>
          </w:p>
        </w:tc>
      </w:tr>
      <w:tr w:rsidR="001A7CDB" w:rsidRPr="001B1B71" w:rsidTr="00276D6A">
        <w:tc>
          <w:tcPr>
            <w:tcW w:w="432" w:type="dxa"/>
            <w:tcBorders>
              <w:top w:val="single" w:sz="4" w:space="0" w:color="auto"/>
              <w:left w:val="single" w:sz="4" w:space="0" w:color="auto"/>
              <w:bottom w:val="nil"/>
              <w:right w:val="single" w:sz="4" w:space="0" w:color="auto"/>
            </w:tcBorders>
            <w:hideMark/>
          </w:tcPr>
          <w:p w:rsidR="00276D6A" w:rsidRPr="001B1B71" w:rsidRDefault="00276D6A">
            <w:pPr>
              <w:pStyle w:val="Style29"/>
              <w:widowControl/>
            </w:pPr>
            <w:r w:rsidRPr="001B1B71">
              <w:rPr>
                <w:rStyle w:val="FontStyle60"/>
              </w:rPr>
              <w:lastRenderedPageBreak/>
              <w:t>5.</w:t>
            </w:r>
          </w:p>
        </w:tc>
        <w:tc>
          <w:tcPr>
            <w:tcW w:w="3679" w:type="dxa"/>
            <w:tcBorders>
              <w:top w:val="single" w:sz="4" w:space="0" w:color="auto"/>
              <w:left w:val="single" w:sz="4" w:space="0" w:color="auto"/>
              <w:bottom w:val="nil"/>
              <w:right w:val="single" w:sz="4" w:space="0" w:color="auto"/>
            </w:tcBorders>
            <w:hideMark/>
          </w:tcPr>
          <w:p w:rsidR="00276D6A" w:rsidRPr="001B1B71" w:rsidRDefault="004E0338">
            <w:pPr>
              <w:pStyle w:val="Style49"/>
              <w:widowControl/>
              <w:tabs>
                <w:tab w:val="left" w:pos="1116"/>
              </w:tabs>
              <w:spacing w:line="240" w:lineRule="auto"/>
              <w:rPr>
                <w:rStyle w:val="FontStyle60"/>
              </w:rPr>
            </w:pPr>
            <w:r w:rsidRPr="001B1B71">
              <w:rPr>
                <w:rStyle w:val="FontStyle60"/>
              </w:rPr>
              <w:t>Предполагаемый срок инвестирования (срок действия договора доверительного управления)</w:t>
            </w:r>
          </w:p>
        </w:tc>
        <w:tc>
          <w:tcPr>
            <w:tcW w:w="331"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spacing w:line="230" w:lineRule="exact"/>
              <w:ind w:left="5" w:hanging="5"/>
              <w:rPr>
                <w:rStyle w:val="FontStyle60"/>
              </w:rPr>
            </w:pPr>
            <w:r w:rsidRPr="001B1B71">
              <w:rPr>
                <w:rStyle w:val="FontStyle60"/>
              </w:rPr>
              <w:t>до 1 года</w:t>
            </w:r>
          </w:p>
        </w:tc>
        <w:tc>
          <w:tcPr>
            <w:tcW w:w="1337"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spacing w:line="240" w:lineRule="auto"/>
              <w:rPr>
                <w:rStyle w:val="FontStyle60"/>
              </w:rPr>
            </w:pPr>
            <w:r w:rsidRPr="001B1B71">
              <w:rPr>
                <w:rStyle w:val="FontStyle60"/>
              </w:rPr>
              <w:t>0</w:t>
            </w:r>
          </w:p>
        </w:tc>
      </w:tr>
      <w:tr w:rsidR="001A7CDB" w:rsidRPr="001B1B71" w:rsidTr="00276D6A">
        <w:tc>
          <w:tcPr>
            <w:tcW w:w="432" w:type="dxa"/>
            <w:tcBorders>
              <w:top w:val="nil"/>
              <w:left w:val="single" w:sz="4" w:space="0" w:color="auto"/>
              <w:bottom w:val="nil"/>
              <w:right w:val="single" w:sz="4" w:space="0" w:color="auto"/>
            </w:tcBorders>
          </w:tcPr>
          <w:p w:rsidR="00276D6A" w:rsidRPr="001B1B71" w:rsidRDefault="00276D6A">
            <w:pPr>
              <w:pStyle w:val="Style29"/>
              <w:widowControl/>
            </w:pPr>
          </w:p>
        </w:tc>
        <w:tc>
          <w:tcPr>
            <w:tcW w:w="3679" w:type="dxa"/>
            <w:tcBorders>
              <w:top w:val="nil"/>
              <w:left w:val="single" w:sz="4" w:space="0" w:color="auto"/>
              <w:bottom w:val="nil"/>
              <w:right w:val="single" w:sz="4" w:space="0" w:color="auto"/>
            </w:tcBorders>
          </w:tcPr>
          <w:p w:rsidR="00276D6A" w:rsidRPr="001B1B71" w:rsidRDefault="00276D6A">
            <w:pPr>
              <w:pStyle w:val="Style49"/>
              <w:widowControl/>
              <w:spacing w:line="240" w:lineRule="auto"/>
              <w:rPr>
                <w:rStyle w:val="FontStyle60"/>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tcPr>
          <w:p w:rsidR="00276D6A" w:rsidRPr="001B1B71" w:rsidRDefault="00276D6A">
            <w:pPr>
              <w:pStyle w:val="Style49"/>
              <w:widowControl/>
              <w:ind w:right="821" w:firstLine="10"/>
              <w:rPr>
                <w:rStyle w:val="FontStyle60"/>
              </w:rPr>
            </w:pPr>
            <w:r w:rsidRPr="001B1B71">
              <w:rPr>
                <w:rStyle w:val="FontStyle60"/>
                <w:spacing w:val="20"/>
              </w:rPr>
              <w:t>1-3</w:t>
            </w:r>
            <w:r w:rsidRPr="001B1B71">
              <w:rPr>
                <w:rStyle w:val="FontStyle60"/>
              </w:rPr>
              <w:t xml:space="preserve"> года</w:t>
            </w:r>
          </w:p>
          <w:p w:rsidR="00276D6A" w:rsidRPr="001B1B71" w:rsidRDefault="00276D6A">
            <w:pPr>
              <w:pStyle w:val="Style49"/>
              <w:widowControl/>
              <w:spacing w:line="230" w:lineRule="exact"/>
              <w:ind w:left="5" w:hanging="5"/>
              <w:rPr>
                <w:rStyle w:val="FontStyle60"/>
              </w:rPr>
            </w:pPr>
          </w:p>
        </w:tc>
        <w:tc>
          <w:tcPr>
            <w:tcW w:w="1337"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spacing w:line="240" w:lineRule="auto"/>
              <w:rPr>
                <w:rStyle w:val="FontStyle60"/>
              </w:rPr>
            </w:pPr>
            <w:r w:rsidRPr="001B1B71">
              <w:rPr>
                <w:rStyle w:val="FontStyle60"/>
              </w:rPr>
              <w:t>1</w:t>
            </w:r>
          </w:p>
        </w:tc>
      </w:tr>
      <w:tr w:rsidR="001A7CDB" w:rsidRPr="001B1B71" w:rsidTr="00276D6A">
        <w:tc>
          <w:tcPr>
            <w:tcW w:w="432" w:type="dxa"/>
            <w:tcBorders>
              <w:top w:val="nil"/>
              <w:left w:val="single" w:sz="4" w:space="0" w:color="auto"/>
              <w:bottom w:val="single" w:sz="4" w:space="0" w:color="auto"/>
              <w:right w:val="single" w:sz="4" w:space="0" w:color="auto"/>
            </w:tcBorders>
          </w:tcPr>
          <w:p w:rsidR="00276D6A" w:rsidRPr="001B1B71" w:rsidRDefault="00276D6A">
            <w:pPr>
              <w:pStyle w:val="Style29"/>
              <w:widowControl/>
            </w:pPr>
          </w:p>
        </w:tc>
        <w:tc>
          <w:tcPr>
            <w:tcW w:w="3679" w:type="dxa"/>
            <w:tcBorders>
              <w:top w:val="nil"/>
              <w:left w:val="single" w:sz="4" w:space="0" w:color="auto"/>
              <w:bottom w:val="single" w:sz="4" w:space="0" w:color="auto"/>
              <w:right w:val="single" w:sz="4" w:space="0" w:color="auto"/>
            </w:tcBorders>
          </w:tcPr>
          <w:p w:rsidR="00276D6A" w:rsidRPr="001B1B71" w:rsidRDefault="00276D6A">
            <w:pPr>
              <w:pStyle w:val="Style49"/>
              <w:widowControl/>
              <w:spacing w:line="240" w:lineRule="auto"/>
              <w:rPr>
                <w:rStyle w:val="FontStyle60"/>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spacing w:line="230" w:lineRule="exact"/>
              <w:ind w:left="5" w:hanging="5"/>
              <w:rPr>
                <w:rStyle w:val="FontStyle60"/>
              </w:rPr>
            </w:pPr>
            <w:r w:rsidRPr="001B1B71">
              <w:rPr>
                <w:rStyle w:val="FontStyle60"/>
              </w:rPr>
              <w:t>Более 3 лет</w:t>
            </w:r>
          </w:p>
        </w:tc>
        <w:tc>
          <w:tcPr>
            <w:tcW w:w="1337"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49"/>
              <w:widowControl/>
              <w:spacing w:line="240" w:lineRule="auto"/>
              <w:rPr>
                <w:rStyle w:val="FontStyle60"/>
              </w:rPr>
            </w:pPr>
            <w:r w:rsidRPr="001B1B71">
              <w:rPr>
                <w:rStyle w:val="FontStyle60"/>
              </w:rPr>
              <w:t>2</w:t>
            </w:r>
          </w:p>
        </w:tc>
      </w:tr>
      <w:tr w:rsidR="001A7CDB" w:rsidRPr="001B1B71" w:rsidTr="00276D6A">
        <w:trPr>
          <w:trHeight w:val="564"/>
        </w:trPr>
        <w:tc>
          <w:tcPr>
            <w:tcW w:w="432" w:type="dxa"/>
            <w:tcBorders>
              <w:top w:val="single" w:sz="4" w:space="0" w:color="auto"/>
              <w:left w:val="single" w:sz="6" w:space="0" w:color="auto"/>
              <w:bottom w:val="nil"/>
              <w:right w:val="single" w:sz="6" w:space="0" w:color="auto"/>
            </w:tcBorders>
            <w:hideMark/>
          </w:tcPr>
          <w:p w:rsidR="00276D6A" w:rsidRPr="001B1B71" w:rsidRDefault="00276D6A">
            <w:pPr>
              <w:pStyle w:val="Style24"/>
              <w:widowControl/>
              <w:rPr>
                <w:rStyle w:val="FontStyle60"/>
              </w:rPr>
            </w:pPr>
            <w:r w:rsidRPr="001B1B71">
              <w:rPr>
                <w:rStyle w:val="FontStyle60"/>
              </w:rPr>
              <w:t>5.</w:t>
            </w:r>
          </w:p>
        </w:tc>
        <w:tc>
          <w:tcPr>
            <w:tcW w:w="3679" w:type="dxa"/>
            <w:tcBorders>
              <w:top w:val="single" w:sz="4" w:space="0" w:color="auto"/>
              <w:left w:val="single" w:sz="6" w:space="0" w:color="auto"/>
              <w:bottom w:val="nil"/>
              <w:right w:val="single" w:sz="4" w:space="0" w:color="auto"/>
            </w:tcBorders>
            <w:hideMark/>
          </w:tcPr>
          <w:p w:rsidR="00276D6A" w:rsidRPr="001B1B71" w:rsidRDefault="00141E80" w:rsidP="00706A83">
            <w:r w:rsidRPr="001B1B71">
              <w:rPr>
                <w:rStyle w:val="FontStyle60"/>
              </w:rPr>
              <w:t>П</w:t>
            </w:r>
            <w:r w:rsidR="00706A83" w:rsidRPr="001B1B71">
              <w:rPr>
                <w:rStyle w:val="FontStyle60"/>
              </w:rPr>
              <w:t>ланируемая периодичность возврата активов из доверительного управления в течение календарного года</w:t>
            </w:r>
          </w:p>
        </w:tc>
        <w:tc>
          <w:tcPr>
            <w:tcW w:w="331"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B1B71" w:rsidRDefault="00706A83">
            <w:pPr>
              <w:pStyle w:val="Style24"/>
              <w:widowControl/>
              <w:rPr>
                <w:rStyle w:val="FontStyle60"/>
              </w:rPr>
            </w:pPr>
            <w:r w:rsidRPr="001B1B71">
              <w:rPr>
                <w:rStyle w:val="FontStyle60"/>
              </w:rPr>
              <w:t>Планируется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24"/>
              <w:widowControl/>
              <w:rPr>
                <w:rStyle w:val="FontStyle60"/>
              </w:rPr>
            </w:pPr>
            <w:r w:rsidRPr="001B1B71">
              <w:rPr>
                <w:rStyle w:val="FontStyle60"/>
              </w:rPr>
              <w:t>3</w:t>
            </w:r>
          </w:p>
        </w:tc>
      </w:tr>
      <w:tr w:rsidR="001A7CDB" w:rsidRPr="001B1B71" w:rsidTr="00276D6A">
        <w:tc>
          <w:tcPr>
            <w:tcW w:w="432" w:type="dxa"/>
            <w:tcBorders>
              <w:top w:val="nil"/>
              <w:left w:val="single" w:sz="6" w:space="0" w:color="auto"/>
              <w:bottom w:val="nil"/>
              <w:right w:val="single" w:sz="6" w:space="0" w:color="auto"/>
            </w:tcBorders>
          </w:tcPr>
          <w:p w:rsidR="00276D6A" w:rsidRPr="001B1B71" w:rsidRDefault="00276D6A">
            <w:pPr>
              <w:pStyle w:val="Style29"/>
              <w:widowControl/>
            </w:pPr>
          </w:p>
        </w:tc>
        <w:tc>
          <w:tcPr>
            <w:tcW w:w="3679" w:type="dxa"/>
            <w:tcBorders>
              <w:top w:val="nil"/>
              <w:left w:val="single" w:sz="6" w:space="0" w:color="auto"/>
              <w:bottom w:val="nil"/>
              <w:right w:val="single" w:sz="4" w:space="0" w:color="auto"/>
            </w:tcBorders>
          </w:tcPr>
          <w:p w:rsidR="00276D6A" w:rsidRPr="001B1B71" w:rsidRDefault="00276D6A"/>
        </w:tc>
        <w:tc>
          <w:tcPr>
            <w:tcW w:w="331"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vAlign w:val="bottom"/>
            <w:hideMark/>
          </w:tcPr>
          <w:p w:rsidR="00276D6A" w:rsidRPr="001B1B71" w:rsidRDefault="00706A83" w:rsidP="00706A83">
            <w:pPr>
              <w:pStyle w:val="Style24"/>
              <w:widowControl/>
              <w:rPr>
                <w:rStyle w:val="FontStyle60"/>
              </w:rPr>
            </w:pPr>
            <w:r w:rsidRPr="001B1B71">
              <w:rPr>
                <w:rStyle w:val="FontStyle60"/>
              </w:rPr>
              <w:t>Не определено, планируется ли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24"/>
              <w:widowControl/>
              <w:rPr>
                <w:rStyle w:val="FontStyle60"/>
              </w:rPr>
            </w:pPr>
            <w:r w:rsidRPr="001B1B71">
              <w:rPr>
                <w:rStyle w:val="FontStyle60"/>
              </w:rPr>
              <w:t>1</w:t>
            </w:r>
          </w:p>
        </w:tc>
      </w:tr>
      <w:tr w:rsidR="001A7CDB" w:rsidRPr="001B1B71" w:rsidTr="00276D6A">
        <w:tc>
          <w:tcPr>
            <w:tcW w:w="432" w:type="dxa"/>
            <w:tcBorders>
              <w:top w:val="nil"/>
              <w:left w:val="single" w:sz="6" w:space="0" w:color="auto"/>
              <w:bottom w:val="nil"/>
              <w:right w:val="single" w:sz="6" w:space="0" w:color="auto"/>
            </w:tcBorders>
          </w:tcPr>
          <w:p w:rsidR="00276D6A" w:rsidRPr="001B1B71" w:rsidRDefault="00276D6A">
            <w:pPr>
              <w:pStyle w:val="Style29"/>
              <w:widowControl/>
            </w:pPr>
          </w:p>
        </w:tc>
        <w:tc>
          <w:tcPr>
            <w:tcW w:w="3679" w:type="dxa"/>
            <w:tcBorders>
              <w:top w:val="nil"/>
              <w:left w:val="single" w:sz="6" w:space="0" w:color="auto"/>
              <w:bottom w:val="nil"/>
              <w:right w:val="single" w:sz="4" w:space="0" w:color="auto"/>
            </w:tcBorders>
          </w:tcPr>
          <w:p w:rsidR="00276D6A" w:rsidRPr="001B1B71" w:rsidRDefault="00276D6A">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276D6A" w:rsidRPr="001B1B71" w:rsidRDefault="00276D6A">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B1B71" w:rsidRDefault="00706A83" w:rsidP="00706A83">
            <w:pPr>
              <w:pStyle w:val="Style24"/>
              <w:widowControl/>
              <w:rPr>
                <w:rStyle w:val="FontStyle60"/>
              </w:rPr>
            </w:pPr>
            <w:r w:rsidRPr="001B1B71">
              <w:rPr>
                <w:rStyle w:val="FontStyle60"/>
              </w:rPr>
              <w:t>Не планируется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tcPr>
          <w:p w:rsidR="00276D6A" w:rsidRPr="001B1B71" w:rsidRDefault="00276D6A">
            <w:pPr>
              <w:pStyle w:val="Style24"/>
              <w:widowControl/>
              <w:rPr>
                <w:rStyle w:val="FontStyle60"/>
              </w:rPr>
            </w:pPr>
          </w:p>
          <w:p w:rsidR="00276D6A" w:rsidRPr="001B1B71" w:rsidRDefault="00276D6A">
            <w:pPr>
              <w:pStyle w:val="Style24"/>
              <w:widowControl/>
              <w:rPr>
                <w:rStyle w:val="FontStyle60"/>
              </w:rPr>
            </w:pPr>
            <w:r w:rsidRPr="001B1B71">
              <w:rPr>
                <w:rStyle w:val="FontStyle60"/>
              </w:rPr>
              <w:t>0</w:t>
            </w:r>
          </w:p>
        </w:tc>
      </w:tr>
      <w:tr w:rsidR="001A7CDB" w:rsidRPr="001B1B71" w:rsidTr="00276D6A">
        <w:tc>
          <w:tcPr>
            <w:tcW w:w="7802" w:type="dxa"/>
            <w:gridSpan w:val="4"/>
            <w:tcBorders>
              <w:top w:val="single" w:sz="6" w:space="0" w:color="auto"/>
              <w:left w:val="single" w:sz="6" w:space="0" w:color="auto"/>
              <w:bottom w:val="single" w:sz="6" w:space="0" w:color="auto"/>
              <w:right w:val="single" w:sz="6" w:space="0" w:color="auto"/>
            </w:tcBorders>
            <w:hideMark/>
          </w:tcPr>
          <w:p w:rsidR="00276D6A" w:rsidRPr="001B1B71" w:rsidRDefault="00276D6A">
            <w:pPr>
              <w:pStyle w:val="Style24"/>
              <w:widowControl/>
              <w:rPr>
                <w:rStyle w:val="FontStyle60"/>
                <w:b/>
              </w:rPr>
            </w:pPr>
            <w:r w:rsidRPr="001B1B71">
              <w:rPr>
                <w:rStyle w:val="FontStyle60"/>
                <w:b/>
              </w:rPr>
              <w:t>Сумма баллов</w:t>
            </w:r>
          </w:p>
        </w:tc>
        <w:tc>
          <w:tcPr>
            <w:tcW w:w="1337" w:type="dxa"/>
            <w:tcBorders>
              <w:top w:val="single" w:sz="6" w:space="0" w:color="auto"/>
              <w:left w:val="single" w:sz="6" w:space="0" w:color="auto"/>
              <w:bottom w:val="single" w:sz="6" w:space="0" w:color="auto"/>
              <w:right w:val="single" w:sz="6" w:space="0" w:color="auto"/>
            </w:tcBorders>
          </w:tcPr>
          <w:p w:rsidR="00276D6A" w:rsidRPr="001B1B71" w:rsidRDefault="00276D6A">
            <w:pPr>
              <w:pStyle w:val="Style29"/>
              <w:widowControl/>
            </w:pPr>
          </w:p>
        </w:tc>
      </w:tr>
    </w:tbl>
    <w:p w:rsidR="00276D6A" w:rsidRPr="001B1B71" w:rsidRDefault="00276D6A" w:rsidP="009D3884">
      <w:pPr>
        <w:pStyle w:val="Style8"/>
        <w:widowControl/>
        <w:spacing w:line="240" w:lineRule="exact"/>
        <w:rPr>
          <w:sz w:val="20"/>
          <w:szCs w:val="20"/>
        </w:rPr>
      </w:pPr>
    </w:p>
    <w:p w:rsidR="00276D6A" w:rsidRPr="001B1B71" w:rsidRDefault="00276D6A" w:rsidP="009D3884">
      <w:pPr>
        <w:pStyle w:val="Style8"/>
        <w:widowControl/>
        <w:spacing w:line="240" w:lineRule="exact"/>
        <w:rPr>
          <w:sz w:val="20"/>
          <w:szCs w:val="20"/>
        </w:rPr>
      </w:pPr>
    </w:p>
    <w:p w:rsidR="00276D6A" w:rsidRPr="001B1B71" w:rsidRDefault="00276D6A" w:rsidP="009D3884">
      <w:pPr>
        <w:pStyle w:val="Style8"/>
        <w:widowControl/>
        <w:spacing w:line="240" w:lineRule="exact"/>
        <w:rPr>
          <w:sz w:val="20"/>
          <w:szCs w:val="20"/>
        </w:rPr>
      </w:pPr>
    </w:p>
    <w:p w:rsidR="009D3884" w:rsidRPr="001B1B71" w:rsidRDefault="009D3884" w:rsidP="009D3884">
      <w:pPr>
        <w:widowControl/>
        <w:ind w:left="5366" w:right="3394"/>
      </w:pPr>
    </w:p>
    <w:p w:rsidR="009D3884" w:rsidRPr="001B1B71" w:rsidRDefault="009D3884" w:rsidP="009D3884">
      <w:pPr>
        <w:pStyle w:val="Style12"/>
        <w:widowControl/>
        <w:spacing w:line="240" w:lineRule="exact"/>
        <w:rPr>
          <w:sz w:val="20"/>
          <w:szCs w:val="20"/>
        </w:rPr>
      </w:pPr>
    </w:p>
    <w:p w:rsidR="008D1B63" w:rsidRPr="001B1B71" w:rsidRDefault="008D1B63" w:rsidP="009D3884">
      <w:pPr>
        <w:pStyle w:val="Style12"/>
        <w:widowControl/>
        <w:spacing w:line="240" w:lineRule="exact"/>
        <w:rPr>
          <w:sz w:val="20"/>
          <w:szCs w:val="20"/>
        </w:rPr>
      </w:pPr>
    </w:p>
    <w:p w:rsidR="008D1B63" w:rsidRPr="001B1B71" w:rsidRDefault="008D1B63" w:rsidP="009D3884">
      <w:pPr>
        <w:pStyle w:val="Style12"/>
        <w:widowControl/>
        <w:spacing w:line="240" w:lineRule="exact"/>
        <w:rPr>
          <w:sz w:val="20"/>
          <w:szCs w:val="20"/>
        </w:rPr>
      </w:pPr>
    </w:p>
    <w:p w:rsidR="008D1B63" w:rsidRPr="001B1B71" w:rsidRDefault="008D1B6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E30933" w:rsidRPr="001B1B71" w:rsidRDefault="00E30933" w:rsidP="009D3884">
      <w:pPr>
        <w:pStyle w:val="Style12"/>
        <w:widowControl/>
        <w:spacing w:line="240" w:lineRule="exact"/>
        <w:rPr>
          <w:sz w:val="20"/>
          <w:szCs w:val="20"/>
        </w:rPr>
      </w:pPr>
    </w:p>
    <w:p w:rsidR="00406590" w:rsidRPr="001B1B71" w:rsidRDefault="00406590">
      <w:pPr>
        <w:widowControl/>
        <w:autoSpaceDE/>
        <w:autoSpaceDN/>
        <w:adjustRightInd/>
        <w:spacing w:after="200" w:line="276" w:lineRule="auto"/>
        <w:rPr>
          <w:b/>
          <w:sz w:val="20"/>
          <w:szCs w:val="20"/>
        </w:rPr>
      </w:pPr>
      <w:r w:rsidRPr="001B1B71">
        <w:rPr>
          <w:b/>
          <w:sz w:val="20"/>
          <w:szCs w:val="20"/>
        </w:rPr>
        <w:br w:type="page"/>
      </w:r>
    </w:p>
    <w:p w:rsidR="00955952" w:rsidRPr="001B1B71" w:rsidRDefault="00955952" w:rsidP="00955952">
      <w:pPr>
        <w:pStyle w:val="Style12"/>
        <w:widowControl/>
        <w:spacing w:line="240" w:lineRule="exact"/>
        <w:jc w:val="center"/>
        <w:rPr>
          <w:b/>
          <w:sz w:val="20"/>
          <w:szCs w:val="20"/>
        </w:rPr>
      </w:pPr>
      <w:r w:rsidRPr="001B1B71">
        <w:rPr>
          <w:b/>
          <w:sz w:val="20"/>
          <w:szCs w:val="20"/>
        </w:rPr>
        <w:lastRenderedPageBreak/>
        <w:t>Часть 2</w:t>
      </w:r>
    </w:p>
    <w:p w:rsidR="00955952" w:rsidRPr="001B1B71" w:rsidRDefault="00955952" w:rsidP="00955952">
      <w:pPr>
        <w:pStyle w:val="Style12"/>
        <w:widowControl/>
        <w:spacing w:line="240" w:lineRule="exact"/>
        <w:rPr>
          <w:sz w:val="20"/>
          <w:szCs w:val="20"/>
        </w:rPr>
      </w:pPr>
    </w:p>
    <w:p w:rsidR="00955952" w:rsidRPr="001B1B71" w:rsidRDefault="00955952" w:rsidP="00955952">
      <w:pPr>
        <w:pStyle w:val="Style12"/>
        <w:widowControl/>
        <w:spacing w:before="134" w:line="360" w:lineRule="exact"/>
        <w:rPr>
          <w:rStyle w:val="FontStyle60"/>
        </w:rPr>
      </w:pPr>
      <w:r w:rsidRPr="001B1B71">
        <w:rPr>
          <w:rStyle w:val="FontStyle60"/>
        </w:rPr>
        <w:t>Выберите предпочтительный для Вас инвестиционный профиль, наилучшим образом отражающий Ваши инвестиционные цели, в том числе пожелания к ожидаемой доходности при допустимом риске, который Вы готовы нести с учетом суммы баллов, определенной по итогам заполнения первой части анкеты.</w:t>
      </w:r>
    </w:p>
    <w:p w:rsidR="00955952" w:rsidRPr="001B1B71" w:rsidRDefault="00955952" w:rsidP="00955952">
      <w:pPr>
        <w:widowControl/>
        <w:spacing w:after="149" w:line="1" w:lineRule="exact"/>
        <w:rPr>
          <w:sz w:val="2"/>
          <w:szCs w:val="2"/>
        </w:rPr>
      </w:pPr>
    </w:p>
    <w:tbl>
      <w:tblPr>
        <w:tblW w:w="9450" w:type="dxa"/>
        <w:tblInd w:w="40" w:type="dxa"/>
        <w:tblLayout w:type="fixed"/>
        <w:tblCellMar>
          <w:left w:w="40" w:type="dxa"/>
          <w:right w:w="40" w:type="dxa"/>
        </w:tblCellMar>
        <w:tblLook w:val="0000" w:firstRow="0" w:lastRow="0" w:firstColumn="0" w:lastColumn="0" w:noHBand="0" w:noVBand="0"/>
      </w:tblPr>
      <w:tblGrid>
        <w:gridCol w:w="1795"/>
        <w:gridCol w:w="2410"/>
        <w:gridCol w:w="2352"/>
        <w:gridCol w:w="2893"/>
      </w:tblGrid>
      <w:tr w:rsidR="001A7CDB" w:rsidRPr="001B1B71" w:rsidTr="008D1B63">
        <w:tc>
          <w:tcPr>
            <w:tcW w:w="1795" w:type="dxa"/>
            <w:tcBorders>
              <w:top w:val="single" w:sz="6" w:space="0" w:color="auto"/>
              <w:left w:val="single" w:sz="6" w:space="0" w:color="auto"/>
              <w:bottom w:val="single" w:sz="6" w:space="0" w:color="auto"/>
              <w:right w:val="single" w:sz="6" w:space="0" w:color="auto"/>
            </w:tcBorders>
          </w:tcPr>
          <w:p w:rsidR="00955952" w:rsidRPr="001B1B71" w:rsidRDefault="00955952" w:rsidP="00F115A4">
            <w:pPr>
              <w:pStyle w:val="Style29"/>
              <w:widowControl/>
            </w:pPr>
          </w:p>
        </w:tc>
        <w:tc>
          <w:tcPr>
            <w:tcW w:w="2410" w:type="dxa"/>
            <w:tcBorders>
              <w:top w:val="single" w:sz="6" w:space="0" w:color="auto"/>
              <w:left w:val="single" w:sz="6" w:space="0" w:color="auto"/>
              <w:bottom w:val="single" w:sz="6" w:space="0" w:color="auto"/>
              <w:right w:val="single" w:sz="6" w:space="0" w:color="auto"/>
            </w:tcBorders>
          </w:tcPr>
          <w:p w:rsidR="00955952" w:rsidRPr="001B1B71" w:rsidRDefault="00955952" w:rsidP="00F115A4">
            <w:pPr>
              <w:pStyle w:val="Style36"/>
              <w:widowControl/>
              <w:rPr>
                <w:rStyle w:val="FontStyle60"/>
              </w:rPr>
            </w:pPr>
            <w:r w:rsidRPr="001B1B71">
              <w:rPr>
                <w:rStyle w:val="FontStyle60"/>
              </w:rPr>
              <w:t>Доступен для всех клиентов</w:t>
            </w:r>
          </w:p>
        </w:tc>
        <w:tc>
          <w:tcPr>
            <w:tcW w:w="2352" w:type="dxa"/>
            <w:tcBorders>
              <w:top w:val="single" w:sz="6" w:space="0" w:color="auto"/>
              <w:left w:val="single" w:sz="6" w:space="0" w:color="auto"/>
              <w:bottom w:val="single" w:sz="6" w:space="0" w:color="auto"/>
              <w:right w:val="single" w:sz="6" w:space="0" w:color="auto"/>
            </w:tcBorders>
          </w:tcPr>
          <w:p w:rsidR="00955952" w:rsidRPr="001B1B71" w:rsidRDefault="00955952" w:rsidP="00406590">
            <w:pPr>
              <w:pStyle w:val="Style43"/>
              <w:widowControl/>
              <w:ind w:firstLine="0"/>
              <w:rPr>
                <w:rStyle w:val="FontStyle60"/>
              </w:rPr>
            </w:pPr>
            <w:r w:rsidRPr="001B1B71">
              <w:rPr>
                <w:rStyle w:val="FontStyle60"/>
              </w:rPr>
              <w:t xml:space="preserve">Доступен для клиентов с суммой баллов </w:t>
            </w:r>
            <w:r w:rsidRPr="001B1B71">
              <w:rPr>
                <w:rStyle w:val="FontStyle60"/>
                <w:b/>
              </w:rPr>
              <w:t>7</w:t>
            </w:r>
            <w:r w:rsidRPr="001B1B71">
              <w:rPr>
                <w:rStyle w:val="FontStyle60"/>
              </w:rPr>
              <w:t xml:space="preserve"> и более</w:t>
            </w:r>
          </w:p>
        </w:tc>
        <w:tc>
          <w:tcPr>
            <w:tcW w:w="2893" w:type="dxa"/>
            <w:tcBorders>
              <w:top w:val="single" w:sz="6" w:space="0" w:color="auto"/>
              <w:left w:val="single" w:sz="6" w:space="0" w:color="auto"/>
              <w:bottom w:val="single" w:sz="6" w:space="0" w:color="auto"/>
              <w:right w:val="single" w:sz="6" w:space="0" w:color="auto"/>
            </w:tcBorders>
          </w:tcPr>
          <w:p w:rsidR="00955952" w:rsidRPr="001B1B71" w:rsidRDefault="00955952" w:rsidP="00F115A4">
            <w:pPr>
              <w:pStyle w:val="Style36"/>
              <w:widowControl/>
              <w:ind w:firstLine="62"/>
              <w:rPr>
                <w:rStyle w:val="FontStyle60"/>
              </w:rPr>
            </w:pPr>
            <w:r w:rsidRPr="001B1B71">
              <w:rPr>
                <w:rStyle w:val="FontStyle60"/>
              </w:rPr>
              <w:t xml:space="preserve">Доступен для клиентов с суммой баллов </w:t>
            </w:r>
            <w:r w:rsidRPr="001B1B71">
              <w:rPr>
                <w:rStyle w:val="FontStyle59"/>
              </w:rPr>
              <w:t xml:space="preserve">12 </w:t>
            </w:r>
            <w:r w:rsidRPr="001B1B71">
              <w:rPr>
                <w:rStyle w:val="FontStyle60"/>
              </w:rPr>
              <w:t>и более</w:t>
            </w:r>
          </w:p>
        </w:tc>
      </w:tr>
      <w:tr w:rsidR="001A7CDB" w:rsidRPr="001B1B71" w:rsidTr="008D1B63">
        <w:tc>
          <w:tcPr>
            <w:tcW w:w="1795" w:type="dxa"/>
            <w:tcBorders>
              <w:top w:val="single" w:sz="6" w:space="0" w:color="auto"/>
              <w:left w:val="single" w:sz="6" w:space="0" w:color="auto"/>
              <w:bottom w:val="single" w:sz="6" w:space="0" w:color="auto"/>
              <w:right w:val="single" w:sz="6" w:space="0" w:color="auto"/>
            </w:tcBorders>
          </w:tcPr>
          <w:p w:rsidR="00955952" w:rsidRPr="001B1B71" w:rsidRDefault="00955952" w:rsidP="00A40A0B">
            <w:pPr>
              <w:pStyle w:val="Style36"/>
              <w:widowControl/>
              <w:spacing w:line="240" w:lineRule="auto"/>
              <w:rPr>
                <w:rStyle w:val="FontStyle60"/>
              </w:rPr>
            </w:pPr>
            <w:r w:rsidRPr="001B1B71">
              <w:rPr>
                <w:rStyle w:val="FontStyle60"/>
              </w:rPr>
              <w:t>Выберите</w:t>
            </w:r>
          </w:p>
          <w:p w:rsidR="00955952" w:rsidRPr="001B1B71" w:rsidRDefault="00955952" w:rsidP="00A40A0B">
            <w:pPr>
              <w:pStyle w:val="Style36"/>
              <w:widowControl/>
              <w:spacing w:line="240" w:lineRule="auto"/>
              <w:rPr>
                <w:rStyle w:val="FontStyle60"/>
              </w:rPr>
            </w:pPr>
            <w:r w:rsidRPr="001B1B71">
              <w:rPr>
                <w:rStyle w:val="FontStyle60"/>
              </w:rPr>
              <w:t>инвестиционный</w:t>
            </w:r>
          </w:p>
          <w:p w:rsidR="00955952" w:rsidRPr="001B1B71" w:rsidRDefault="00955952" w:rsidP="00A40A0B">
            <w:pPr>
              <w:pStyle w:val="Style36"/>
              <w:widowControl/>
              <w:spacing w:line="240" w:lineRule="auto"/>
              <w:rPr>
                <w:rStyle w:val="FontStyle60"/>
              </w:rPr>
            </w:pPr>
            <w:r w:rsidRPr="001B1B71">
              <w:rPr>
                <w:rStyle w:val="FontStyle60"/>
              </w:rPr>
              <w:t>профиль</w:t>
            </w:r>
          </w:p>
        </w:tc>
        <w:tc>
          <w:tcPr>
            <w:tcW w:w="2410" w:type="dxa"/>
            <w:tcBorders>
              <w:top w:val="single" w:sz="6" w:space="0" w:color="auto"/>
              <w:left w:val="single" w:sz="6" w:space="0" w:color="auto"/>
              <w:bottom w:val="single" w:sz="6" w:space="0" w:color="auto"/>
              <w:right w:val="single" w:sz="6" w:space="0" w:color="auto"/>
            </w:tcBorders>
          </w:tcPr>
          <w:p w:rsidR="00955952" w:rsidRPr="001B1B71" w:rsidRDefault="00955952" w:rsidP="00F115A4">
            <w:pPr>
              <w:pStyle w:val="Style37"/>
              <w:widowControl/>
              <w:ind w:left="960"/>
              <w:rPr>
                <w:rStyle w:val="FontStyle65"/>
              </w:rPr>
            </w:pPr>
            <w:r w:rsidRPr="001B1B71">
              <w:rPr>
                <w:rStyle w:val="FontStyle65"/>
              </w:rPr>
              <w:t>□</w:t>
            </w:r>
          </w:p>
        </w:tc>
        <w:tc>
          <w:tcPr>
            <w:tcW w:w="2352" w:type="dxa"/>
            <w:tcBorders>
              <w:top w:val="single" w:sz="6" w:space="0" w:color="auto"/>
              <w:left w:val="single" w:sz="6" w:space="0" w:color="auto"/>
              <w:bottom w:val="single" w:sz="6" w:space="0" w:color="auto"/>
              <w:right w:val="single" w:sz="6" w:space="0" w:color="auto"/>
            </w:tcBorders>
          </w:tcPr>
          <w:p w:rsidR="00955952" w:rsidRPr="001B1B71" w:rsidRDefault="00955952" w:rsidP="00F115A4">
            <w:pPr>
              <w:pStyle w:val="Style37"/>
              <w:widowControl/>
              <w:ind w:left="965"/>
              <w:rPr>
                <w:rStyle w:val="FontStyle65"/>
              </w:rPr>
            </w:pPr>
            <w:r w:rsidRPr="001B1B71">
              <w:rPr>
                <w:rStyle w:val="FontStyle65"/>
              </w:rPr>
              <w:t>□</w:t>
            </w:r>
          </w:p>
        </w:tc>
        <w:tc>
          <w:tcPr>
            <w:tcW w:w="2893" w:type="dxa"/>
            <w:tcBorders>
              <w:top w:val="single" w:sz="6" w:space="0" w:color="auto"/>
              <w:left w:val="single" w:sz="6" w:space="0" w:color="auto"/>
              <w:bottom w:val="single" w:sz="6" w:space="0" w:color="auto"/>
              <w:right w:val="single" w:sz="6" w:space="0" w:color="auto"/>
            </w:tcBorders>
          </w:tcPr>
          <w:p w:rsidR="00955952" w:rsidRPr="001B1B71" w:rsidRDefault="00955952" w:rsidP="00F115A4">
            <w:pPr>
              <w:pStyle w:val="Style37"/>
              <w:widowControl/>
              <w:ind w:left="1147"/>
              <w:rPr>
                <w:rStyle w:val="FontStyle65"/>
              </w:rPr>
            </w:pPr>
            <w:r w:rsidRPr="001B1B71">
              <w:rPr>
                <w:rStyle w:val="FontStyle65"/>
              </w:rPr>
              <w:t>□</w:t>
            </w:r>
          </w:p>
        </w:tc>
      </w:tr>
      <w:tr w:rsidR="001A7CDB" w:rsidRPr="001B1B71" w:rsidTr="008D1B63">
        <w:tc>
          <w:tcPr>
            <w:tcW w:w="1795" w:type="dxa"/>
            <w:tcBorders>
              <w:top w:val="single" w:sz="6" w:space="0" w:color="auto"/>
              <w:left w:val="single" w:sz="6" w:space="0" w:color="auto"/>
              <w:bottom w:val="single" w:sz="6" w:space="0" w:color="auto"/>
              <w:right w:val="single" w:sz="6" w:space="0" w:color="auto"/>
            </w:tcBorders>
          </w:tcPr>
          <w:p w:rsidR="00955952" w:rsidRPr="001B1B71" w:rsidRDefault="00955952" w:rsidP="00A40A0B">
            <w:pPr>
              <w:pStyle w:val="Style36"/>
              <w:widowControl/>
              <w:spacing w:line="240" w:lineRule="auto"/>
              <w:rPr>
                <w:rStyle w:val="FontStyle60"/>
              </w:rPr>
            </w:pPr>
            <w:r w:rsidRPr="001B1B71">
              <w:rPr>
                <w:rStyle w:val="FontStyle60"/>
              </w:rPr>
              <w:t>Инвестиционный профиль</w:t>
            </w:r>
          </w:p>
        </w:tc>
        <w:tc>
          <w:tcPr>
            <w:tcW w:w="2410" w:type="dxa"/>
            <w:tcBorders>
              <w:top w:val="single" w:sz="6" w:space="0" w:color="auto"/>
              <w:left w:val="single" w:sz="6" w:space="0" w:color="auto"/>
              <w:bottom w:val="single" w:sz="6" w:space="0" w:color="auto"/>
              <w:right w:val="single" w:sz="6" w:space="0" w:color="auto"/>
            </w:tcBorders>
          </w:tcPr>
          <w:p w:rsidR="00955952" w:rsidRPr="001B1B71" w:rsidRDefault="00955952" w:rsidP="00406590">
            <w:pPr>
              <w:pStyle w:val="Style36"/>
              <w:widowControl/>
              <w:spacing w:line="240" w:lineRule="auto"/>
              <w:jc w:val="both"/>
              <w:rPr>
                <w:rStyle w:val="FontStyle60"/>
              </w:rPr>
            </w:pPr>
            <w:r w:rsidRPr="001B1B71">
              <w:rPr>
                <w:rStyle w:val="FontStyle60"/>
              </w:rPr>
              <w:t>Консервативный (НКИ)</w:t>
            </w:r>
          </w:p>
        </w:tc>
        <w:tc>
          <w:tcPr>
            <w:tcW w:w="2352" w:type="dxa"/>
            <w:tcBorders>
              <w:top w:val="single" w:sz="6" w:space="0" w:color="auto"/>
              <w:left w:val="single" w:sz="6" w:space="0" w:color="auto"/>
              <w:bottom w:val="single" w:sz="6" w:space="0" w:color="auto"/>
              <w:right w:val="single" w:sz="6" w:space="0" w:color="auto"/>
            </w:tcBorders>
          </w:tcPr>
          <w:p w:rsidR="00955952" w:rsidRPr="001B1B71" w:rsidRDefault="00955952" w:rsidP="00406590">
            <w:pPr>
              <w:pStyle w:val="Style36"/>
              <w:widowControl/>
              <w:spacing w:line="240" w:lineRule="auto"/>
              <w:jc w:val="both"/>
              <w:rPr>
                <w:rStyle w:val="FontStyle60"/>
              </w:rPr>
            </w:pPr>
            <w:r w:rsidRPr="001B1B71">
              <w:rPr>
                <w:rStyle w:val="FontStyle60"/>
              </w:rPr>
              <w:t>Умеренный (НКИ)</w:t>
            </w:r>
          </w:p>
        </w:tc>
        <w:tc>
          <w:tcPr>
            <w:tcW w:w="2893" w:type="dxa"/>
            <w:tcBorders>
              <w:top w:val="single" w:sz="6" w:space="0" w:color="auto"/>
              <w:left w:val="single" w:sz="6" w:space="0" w:color="auto"/>
              <w:bottom w:val="single" w:sz="6" w:space="0" w:color="auto"/>
              <w:right w:val="single" w:sz="6" w:space="0" w:color="auto"/>
            </w:tcBorders>
          </w:tcPr>
          <w:p w:rsidR="00955952" w:rsidRPr="001B1B71" w:rsidRDefault="00955952" w:rsidP="00406590">
            <w:pPr>
              <w:pStyle w:val="Style36"/>
              <w:widowControl/>
              <w:spacing w:line="240" w:lineRule="auto"/>
              <w:jc w:val="both"/>
              <w:rPr>
                <w:rStyle w:val="FontStyle60"/>
              </w:rPr>
            </w:pPr>
            <w:r w:rsidRPr="001B1B71">
              <w:rPr>
                <w:rStyle w:val="FontStyle60"/>
              </w:rPr>
              <w:t>Агрессивный (НКИ)</w:t>
            </w:r>
          </w:p>
        </w:tc>
      </w:tr>
      <w:tr w:rsidR="001A7CDB" w:rsidRPr="001B1B71" w:rsidTr="008D1B63">
        <w:tc>
          <w:tcPr>
            <w:tcW w:w="1795" w:type="dxa"/>
            <w:tcBorders>
              <w:top w:val="single" w:sz="6" w:space="0" w:color="auto"/>
              <w:left w:val="single" w:sz="6" w:space="0" w:color="auto"/>
              <w:bottom w:val="single" w:sz="6" w:space="0" w:color="auto"/>
              <w:right w:val="single" w:sz="6" w:space="0" w:color="auto"/>
            </w:tcBorders>
          </w:tcPr>
          <w:p w:rsidR="00955952" w:rsidRPr="001B1B71" w:rsidRDefault="00EC1B82" w:rsidP="00F115A4">
            <w:pPr>
              <w:pStyle w:val="Style36"/>
              <w:widowControl/>
              <w:spacing w:line="240" w:lineRule="auto"/>
              <w:rPr>
                <w:rStyle w:val="FontStyle60"/>
              </w:rPr>
            </w:pPr>
            <w:r w:rsidRPr="001B1B71">
              <w:rPr>
                <w:rStyle w:val="FontStyle60"/>
              </w:rPr>
              <w:t>Описание (цели инвестирования)</w:t>
            </w:r>
          </w:p>
        </w:tc>
        <w:tc>
          <w:tcPr>
            <w:tcW w:w="2410" w:type="dxa"/>
            <w:tcBorders>
              <w:top w:val="single" w:sz="6" w:space="0" w:color="auto"/>
              <w:left w:val="single" w:sz="6" w:space="0" w:color="auto"/>
              <w:bottom w:val="single" w:sz="6" w:space="0" w:color="auto"/>
              <w:right w:val="single" w:sz="6" w:space="0" w:color="auto"/>
            </w:tcBorders>
          </w:tcPr>
          <w:p w:rsidR="00955952" w:rsidRPr="001B1B71" w:rsidRDefault="00955952" w:rsidP="00F115A4">
            <w:pPr>
              <w:pStyle w:val="Style41"/>
              <w:widowControl/>
              <w:spacing w:line="206" w:lineRule="exact"/>
              <w:ind w:right="62"/>
              <w:rPr>
                <w:rStyle w:val="FontStyle69"/>
              </w:rPr>
            </w:pPr>
            <w:r w:rsidRPr="001B1B71">
              <w:rPr>
                <w:rStyle w:val="FontStyle69"/>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352" w:type="dxa"/>
            <w:tcBorders>
              <w:top w:val="single" w:sz="6" w:space="0" w:color="auto"/>
              <w:left w:val="single" w:sz="6" w:space="0" w:color="auto"/>
              <w:bottom w:val="single" w:sz="6" w:space="0" w:color="auto"/>
              <w:right w:val="single" w:sz="6" w:space="0" w:color="auto"/>
            </w:tcBorders>
          </w:tcPr>
          <w:p w:rsidR="00955952" w:rsidRPr="001B1B71" w:rsidRDefault="00955952" w:rsidP="00F115A4">
            <w:pPr>
              <w:pStyle w:val="Style41"/>
              <w:widowControl/>
              <w:spacing w:line="206" w:lineRule="exact"/>
              <w:ind w:right="144"/>
              <w:rPr>
                <w:rStyle w:val="FontStyle69"/>
              </w:rPr>
            </w:pPr>
            <w:r w:rsidRPr="001B1B71">
              <w:rPr>
                <w:rStyle w:val="FontStyle69"/>
              </w:rPr>
              <w:t>Вы желаете увеличить стоимость инвестиций и для этого готовы нести умеренный риск снижения их стоимости. Вы определяете себя как инвестора,</w:t>
            </w:r>
          </w:p>
          <w:p w:rsidR="00955952" w:rsidRPr="001B1B71" w:rsidRDefault="00955952" w:rsidP="00F115A4">
            <w:pPr>
              <w:pStyle w:val="Style41"/>
              <w:widowControl/>
              <w:spacing w:line="206" w:lineRule="exact"/>
              <w:ind w:right="144"/>
              <w:rPr>
                <w:rStyle w:val="FontStyle69"/>
              </w:rPr>
            </w:pPr>
            <w:r w:rsidRPr="001B1B71">
              <w:rPr>
                <w:rStyle w:val="FontStyle69"/>
              </w:rPr>
              <w:t>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893" w:type="dxa"/>
            <w:tcBorders>
              <w:top w:val="single" w:sz="6" w:space="0" w:color="auto"/>
              <w:left w:val="single" w:sz="6" w:space="0" w:color="auto"/>
              <w:bottom w:val="single" w:sz="6" w:space="0" w:color="auto"/>
              <w:right w:val="single" w:sz="6" w:space="0" w:color="auto"/>
            </w:tcBorders>
          </w:tcPr>
          <w:p w:rsidR="00955952" w:rsidRPr="001B1B71" w:rsidRDefault="00955952" w:rsidP="00F115A4">
            <w:pPr>
              <w:pStyle w:val="Style41"/>
              <w:widowControl/>
              <w:spacing w:line="206" w:lineRule="exact"/>
              <w:ind w:left="14" w:hanging="14"/>
              <w:rPr>
                <w:rStyle w:val="FontStyle69"/>
              </w:rPr>
            </w:pPr>
            <w:r w:rsidRPr="001B1B71">
              <w:rPr>
                <w:rStyle w:val="FontStyle69"/>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1A7CDB" w:rsidRPr="001B1B71" w:rsidTr="008D1B63">
        <w:tc>
          <w:tcPr>
            <w:tcW w:w="1795" w:type="dxa"/>
            <w:tcBorders>
              <w:top w:val="single" w:sz="6" w:space="0" w:color="auto"/>
              <w:left w:val="single" w:sz="6" w:space="0" w:color="auto"/>
              <w:bottom w:val="single" w:sz="6" w:space="0" w:color="auto"/>
              <w:right w:val="single" w:sz="6" w:space="0" w:color="auto"/>
            </w:tcBorders>
          </w:tcPr>
          <w:p w:rsidR="00955952" w:rsidRPr="001B1B71" w:rsidRDefault="00955952" w:rsidP="00A40A0B">
            <w:pPr>
              <w:pStyle w:val="Style36"/>
              <w:widowControl/>
              <w:spacing w:line="240" w:lineRule="auto"/>
              <w:rPr>
                <w:rStyle w:val="FontStyle60"/>
              </w:rPr>
            </w:pPr>
            <w:r w:rsidRPr="001B1B71">
              <w:rPr>
                <w:rStyle w:val="FontStyle60"/>
              </w:rPr>
              <w:t>Ожидаемая доходность, % год.</w:t>
            </w:r>
          </w:p>
        </w:tc>
        <w:tc>
          <w:tcPr>
            <w:tcW w:w="2410" w:type="dxa"/>
            <w:tcBorders>
              <w:top w:val="single" w:sz="6" w:space="0" w:color="auto"/>
              <w:left w:val="single" w:sz="6" w:space="0" w:color="auto"/>
              <w:bottom w:val="single" w:sz="6" w:space="0" w:color="auto"/>
              <w:right w:val="single" w:sz="6" w:space="0" w:color="auto"/>
            </w:tcBorders>
          </w:tcPr>
          <w:p w:rsidR="00955952" w:rsidRPr="001B1B71" w:rsidRDefault="00955952" w:rsidP="00F115A4">
            <w:pPr>
              <w:pStyle w:val="Style36"/>
              <w:widowControl/>
              <w:spacing w:line="240" w:lineRule="auto"/>
              <w:rPr>
                <w:rStyle w:val="FontStyle60"/>
              </w:rPr>
            </w:pPr>
            <w:r w:rsidRPr="001B1B71">
              <w:rPr>
                <w:rStyle w:val="FontStyle60"/>
              </w:rPr>
              <w:t>До 5%</w:t>
            </w:r>
          </w:p>
        </w:tc>
        <w:tc>
          <w:tcPr>
            <w:tcW w:w="2352" w:type="dxa"/>
            <w:tcBorders>
              <w:top w:val="single" w:sz="6" w:space="0" w:color="auto"/>
              <w:left w:val="single" w:sz="6" w:space="0" w:color="auto"/>
              <w:bottom w:val="single" w:sz="6" w:space="0" w:color="auto"/>
              <w:right w:val="single" w:sz="6" w:space="0" w:color="auto"/>
            </w:tcBorders>
          </w:tcPr>
          <w:p w:rsidR="00955952" w:rsidRPr="001B1B71" w:rsidRDefault="00955952" w:rsidP="00F115A4">
            <w:pPr>
              <w:pStyle w:val="Style36"/>
              <w:widowControl/>
              <w:spacing w:line="240" w:lineRule="auto"/>
              <w:rPr>
                <w:rStyle w:val="FontStyle60"/>
              </w:rPr>
            </w:pPr>
            <w:r w:rsidRPr="001B1B71">
              <w:rPr>
                <w:rStyle w:val="FontStyle60"/>
              </w:rPr>
              <w:t>5-15%</w:t>
            </w:r>
          </w:p>
        </w:tc>
        <w:tc>
          <w:tcPr>
            <w:tcW w:w="2893" w:type="dxa"/>
            <w:tcBorders>
              <w:top w:val="single" w:sz="6" w:space="0" w:color="auto"/>
              <w:left w:val="single" w:sz="6" w:space="0" w:color="auto"/>
              <w:bottom w:val="single" w:sz="6" w:space="0" w:color="auto"/>
              <w:right w:val="single" w:sz="6" w:space="0" w:color="auto"/>
            </w:tcBorders>
          </w:tcPr>
          <w:p w:rsidR="00955952" w:rsidRPr="001B1B71" w:rsidRDefault="00955952" w:rsidP="00F115A4">
            <w:pPr>
              <w:pStyle w:val="Style36"/>
              <w:widowControl/>
              <w:spacing w:line="240" w:lineRule="auto"/>
              <w:rPr>
                <w:rStyle w:val="FontStyle60"/>
              </w:rPr>
            </w:pPr>
            <w:r w:rsidRPr="001B1B71">
              <w:rPr>
                <w:rStyle w:val="FontStyle60"/>
              </w:rPr>
              <w:t>15% и более</w:t>
            </w:r>
          </w:p>
        </w:tc>
      </w:tr>
      <w:tr w:rsidR="001A7CDB" w:rsidRPr="001B1B71" w:rsidTr="008D1B63">
        <w:tc>
          <w:tcPr>
            <w:tcW w:w="1795" w:type="dxa"/>
            <w:tcBorders>
              <w:top w:val="single" w:sz="6" w:space="0" w:color="auto"/>
              <w:left w:val="single" w:sz="6" w:space="0" w:color="auto"/>
              <w:bottom w:val="single" w:sz="6" w:space="0" w:color="auto"/>
              <w:right w:val="single" w:sz="6" w:space="0" w:color="auto"/>
            </w:tcBorders>
          </w:tcPr>
          <w:p w:rsidR="00151757" w:rsidRPr="001B1B71" w:rsidRDefault="00151757" w:rsidP="00151757">
            <w:pPr>
              <w:pStyle w:val="Style36"/>
              <w:widowControl/>
              <w:spacing w:line="240" w:lineRule="auto"/>
              <w:rPr>
                <w:rStyle w:val="FontStyle60"/>
                <w:vertAlign w:val="superscript"/>
              </w:rPr>
            </w:pPr>
            <w:r w:rsidRPr="001B1B71">
              <w:rPr>
                <w:rStyle w:val="FontStyle60"/>
              </w:rPr>
              <w:t>Допустимый риск</w:t>
            </w:r>
          </w:p>
        </w:tc>
        <w:tc>
          <w:tcPr>
            <w:tcW w:w="2410" w:type="dxa"/>
            <w:tcBorders>
              <w:top w:val="single" w:sz="6" w:space="0" w:color="auto"/>
              <w:left w:val="single" w:sz="6" w:space="0" w:color="auto"/>
              <w:bottom w:val="single" w:sz="6" w:space="0" w:color="auto"/>
              <w:right w:val="single" w:sz="6" w:space="0" w:color="auto"/>
            </w:tcBorders>
          </w:tcPr>
          <w:p w:rsidR="00151757" w:rsidRPr="001B1B71" w:rsidRDefault="00151757" w:rsidP="00151757">
            <w:pPr>
              <w:pStyle w:val="Style36"/>
              <w:widowControl/>
              <w:spacing w:line="240" w:lineRule="auto"/>
              <w:rPr>
                <w:rStyle w:val="FontStyle60"/>
              </w:rPr>
            </w:pPr>
            <w:r w:rsidRPr="001B1B71">
              <w:rPr>
                <w:rStyle w:val="FontStyle60"/>
              </w:rPr>
              <w:t>До 20%</w:t>
            </w:r>
          </w:p>
        </w:tc>
        <w:tc>
          <w:tcPr>
            <w:tcW w:w="2352" w:type="dxa"/>
            <w:tcBorders>
              <w:top w:val="single" w:sz="6" w:space="0" w:color="auto"/>
              <w:left w:val="single" w:sz="6" w:space="0" w:color="auto"/>
              <w:bottom w:val="single" w:sz="6" w:space="0" w:color="auto"/>
              <w:right w:val="single" w:sz="6" w:space="0" w:color="auto"/>
            </w:tcBorders>
          </w:tcPr>
          <w:p w:rsidR="00151757" w:rsidRPr="001B1B71" w:rsidRDefault="00151757" w:rsidP="00151757">
            <w:pPr>
              <w:pStyle w:val="Style36"/>
              <w:widowControl/>
              <w:spacing w:line="240" w:lineRule="auto"/>
              <w:rPr>
                <w:rStyle w:val="FontStyle60"/>
              </w:rPr>
            </w:pPr>
            <w:r w:rsidRPr="001B1B71">
              <w:rPr>
                <w:rStyle w:val="FontStyle60"/>
              </w:rPr>
              <w:t>40%</w:t>
            </w:r>
          </w:p>
        </w:tc>
        <w:tc>
          <w:tcPr>
            <w:tcW w:w="2893" w:type="dxa"/>
            <w:tcBorders>
              <w:top w:val="single" w:sz="6" w:space="0" w:color="auto"/>
              <w:left w:val="single" w:sz="6" w:space="0" w:color="auto"/>
              <w:bottom w:val="single" w:sz="6" w:space="0" w:color="auto"/>
              <w:right w:val="single" w:sz="6" w:space="0" w:color="auto"/>
            </w:tcBorders>
          </w:tcPr>
          <w:p w:rsidR="00151757" w:rsidRPr="001B1B71" w:rsidRDefault="00151757" w:rsidP="00151757">
            <w:pPr>
              <w:pStyle w:val="Style36"/>
              <w:widowControl/>
              <w:spacing w:line="240" w:lineRule="auto"/>
              <w:rPr>
                <w:rStyle w:val="FontStyle60"/>
              </w:rPr>
            </w:pPr>
            <w:r w:rsidRPr="001B1B71">
              <w:rPr>
                <w:rStyle w:val="FontStyle60"/>
              </w:rPr>
              <w:t>60%</w:t>
            </w:r>
          </w:p>
        </w:tc>
      </w:tr>
      <w:tr w:rsidR="001A7CDB" w:rsidRPr="001B1B71" w:rsidTr="008D1B63">
        <w:tc>
          <w:tcPr>
            <w:tcW w:w="1795" w:type="dxa"/>
            <w:tcBorders>
              <w:top w:val="single" w:sz="6" w:space="0" w:color="auto"/>
              <w:left w:val="single" w:sz="6" w:space="0" w:color="auto"/>
              <w:bottom w:val="single" w:sz="6" w:space="0" w:color="auto"/>
              <w:right w:val="single" w:sz="6" w:space="0" w:color="auto"/>
            </w:tcBorders>
          </w:tcPr>
          <w:p w:rsidR="00955952" w:rsidRPr="001B1B71" w:rsidRDefault="00955952" w:rsidP="00F115A4">
            <w:pPr>
              <w:pStyle w:val="Style36"/>
              <w:widowControl/>
              <w:rPr>
                <w:rStyle w:val="FontStyle60"/>
                <w:vertAlign w:val="superscript"/>
              </w:rPr>
            </w:pPr>
            <w:r w:rsidRPr="001B1B71">
              <w:rPr>
                <w:rStyle w:val="FontStyle60"/>
              </w:rPr>
              <w:t>Инвестиционный горизонт</w:t>
            </w:r>
            <w:r w:rsidR="0061793E" w:rsidRPr="001B1B71">
              <w:rPr>
                <w:rStyle w:val="FontStyle60"/>
              </w:rPr>
              <w:t xml:space="preserve"> (порядок определения)</w:t>
            </w:r>
            <w:r w:rsidRPr="001B1B71">
              <w:rPr>
                <w:rStyle w:val="ad"/>
                <w:sz w:val="20"/>
                <w:szCs w:val="20"/>
              </w:rPr>
              <w:footnoteReference w:id="3"/>
            </w:r>
          </w:p>
        </w:tc>
        <w:tc>
          <w:tcPr>
            <w:tcW w:w="2410" w:type="dxa"/>
            <w:tcBorders>
              <w:top w:val="single" w:sz="6" w:space="0" w:color="auto"/>
              <w:left w:val="single" w:sz="6" w:space="0" w:color="auto"/>
              <w:bottom w:val="single" w:sz="6" w:space="0" w:color="auto"/>
              <w:right w:val="single" w:sz="6" w:space="0" w:color="auto"/>
            </w:tcBorders>
          </w:tcPr>
          <w:p w:rsidR="00955952" w:rsidRPr="001B1B71" w:rsidRDefault="00955952" w:rsidP="00F115A4">
            <w:pPr>
              <w:pStyle w:val="Style36"/>
              <w:widowControl/>
              <w:spacing w:line="240" w:lineRule="auto"/>
              <w:rPr>
                <w:rStyle w:val="FontStyle60"/>
              </w:rPr>
            </w:pPr>
          </w:p>
        </w:tc>
        <w:tc>
          <w:tcPr>
            <w:tcW w:w="2352" w:type="dxa"/>
            <w:tcBorders>
              <w:top w:val="single" w:sz="6" w:space="0" w:color="auto"/>
              <w:left w:val="single" w:sz="6" w:space="0" w:color="auto"/>
              <w:bottom w:val="single" w:sz="6" w:space="0" w:color="auto"/>
              <w:right w:val="single" w:sz="6" w:space="0" w:color="auto"/>
            </w:tcBorders>
          </w:tcPr>
          <w:p w:rsidR="00955952" w:rsidRPr="001B1B71" w:rsidRDefault="00955952" w:rsidP="00F115A4">
            <w:pPr>
              <w:pStyle w:val="Style36"/>
              <w:widowControl/>
              <w:spacing w:line="240" w:lineRule="auto"/>
              <w:rPr>
                <w:rStyle w:val="FontStyle60"/>
              </w:rPr>
            </w:pPr>
          </w:p>
        </w:tc>
        <w:tc>
          <w:tcPr>
            <w:tcW w:w="2893" w:type="dxa"/>
            <w:tcBorders>
              <w:top w:val="single" w:sz="6" w:space="0" w:color="auto"/>
              <w:left w:val="single" w:sz="6" w:space="0" w:color="auto"/>
              <w:bottom w:val="single" w:sz="6" w:space="0" w:color="auto"/>
              <w:right w:val="single" w:sz="6" w:space="0" w:color="auto"/>
            </w:tcBorders>
          </w:tcPr>
          <w:p w:rsidR="00955952" w:rsidRPr="001B1B71" w:rsidRDefault="00955952" w:rsidP="00F115A4">
            <w:pPr>
              <w:pStyle w:val="Style36"/>
              <w:widowControl/>
              <w:spacing w:line="240" w:lineRule="auto"/>
              <w:rPr>
                <w:rStyle w:val="FontStyle60"/>
              </w:rPr>
            </w:pPr>
          </w:p>
        </w:tc>
      </w:tr>
    </w:tbl>
    <w:p w:rsidR="008D1B63" w:rsidRPr="001B1B71" w:rsidRDefault="008D1B63" w:rsidP="00955952">
      <w:pPr>
        <w:pStyle w:val="Style47"/>
        <w:widowControl/>
        <w:spacing w:line="240" w:lineRule="exact"/>
        <w:ind w:firstLine="125"/>
        <w:jc w:val="center"/>
        <w:rPr>
          <w:rFonts w:ascii="Times New Roman" w:hAnsi="Times New Roman" w:cs="Times New Roman"/>
          <w:b/>
          <w:sz w:val="20"/>
          <w:szCs w:val="20"/>
        </w:rPr>
      </w:pPr>
    </w:p>
    <w:p w:rsidR="00E41C93" w:rsidRPr="001B1B71" w:rsidRDefault="00E41C93" w:rsidP="00955952">
      <w:pPr>
        <w:pStyle w:val="Style47"/>
        <w:widowControl/>
        <w:spacing w:line="240" w:lineRule="exact"/>
        <w:ind w:firstLine="125"/>
        <w:jc w:val="center"/>
        <w:rPr>
          <w:rFonts w:ascii="Times New Roman" w:hAnsi="Times New Roman" w:cs="Times New Roman"/>
          <w:b/>
          <w:sz w:val="20"/>
          <w:szCs w:val="20"/>
        </w:rPr>
      </w:pPr>
    </w:p>
    <w:p w:rsidR="00982255" w:rsidRPr="001B1B71" w:rsidRDefault="00982255" w:rsidP="00982255">
      <w:pPr>
        <w:pStyle w:val="Style36"/>
        <w:widowControl/>
        <w:jc w:val="both"/>
        <w:rPr>
          <w:rStyle w:val="FontStyle60"/>
        </w:rPr>
      </w:pPr>
      <w:r w:rsidRPr="001B1B71">
        <w:rPr>
          <w:rStyle w:val="FontStyle60"/>
        </w:rPr>
        <w:t xml:space="preserve">Настоящим Управляющий информирует клиента, что Допустимый риск -  это максимальное возможное снижение стоимости инвестиционного портфеля Клиента (в процентах) в течение инвестиционного горизонта </w:t>
      </w:r>
      <w:r w:rsidRPr="001B1B71">
        <w:rPr>
          <w:rStyle w:val="FontStyle24"/>
          <w:sz w:val="20"/>
          <w:szCs w:val="20"/>
        </w:rPr>
        <w:t>относительно стоимости имущества, составляющего инвестиционный портфель Клиента, определенной на дату начала инвестиционного горизонта (без учёта фактора, связанного с вводом/выводом активов).</w:t>
      </w:r>
      <w:r w:rsidRPr="001B1B71">
        <w:rPr>
          <w:rStyle w:val="FontStyle60"/>
        </w:rPr>
        <w:t xml:space="preserve"> Указанные для каждого из инвестиционных профилей величины допустимого риска (т.е. величины максимально возможного снижения стоимости инвестиционного портфеля) предполагают реализацию агрессивных стресс-сценариев.</w:t>
      </w:r>
    </w:p>
    <w:p w:rsidR="002C2AEF" w:rsidRPr="001B1B71" w:rsidRDefault="002C2AEF" w:rsidP="002C2AEF">
      <w:pPr>
        <w:pStyle w:val="Style36"/>
        <w:widowControl/>
        <w:jc w:val="both"/>
        <w:rPr>
          <w:rStyle w:val="FontStyle60"/>
        </w:rPr>
      </w:pPr>
    </w:p>
    <w:p w:rsidR="00C275BE" w:rsidRPr="001B1B71" w:rsidRDefault="00C275BE" w:rsidP="00955952">
      <w:pPr>
        <w:pStyle w:val="Style47"/>
        <w:widowControl/>
        <w:spacing w:line="240" w:lineRule="exact"/>
        <w:ind w:firstLine="125"/>
        <w:jc w:val="center"/>
        <w:rPr>
          <w:rFonts w:ascii="Times New Roman" w:hAnsi="Times New Roman" w:cs="Times New Roman"/>
          <w:b/>
          <w:sz w:val="20"/>
          <w:szCs w:val="20"/>
        </w:rPr>
      </w:pPr>
    </w:p>
    <w:p w:rsidR="004B2B94" w:rsidRPr="001B1B71" w:rsidRDefault="004B2B94" w:rsidP="00955952">
      <w:pPr>
        <w:pStyle w:val="Style47"/>
        <w:widowControl/>
        <w:spacing w:line="240" w:lineRule="exact"/>
        <w:ind w:firstLine="125"/>
        <w:jc w:val="center"/>
        <w:rPr>
          <w:rFonts w:ascii="Times New Roman" w:hAnsi="Times New Roman" w:cs="Times New Roman"/>
          <w:b/>
          <w:sz w:val="20"/>
          <w:szCs w:val="20"/>
        </w:rPr>
      </w:pPr>
    </w:p>
    <w:p w:rsidR="00A40A0B" w:rsidRPr="001B1B71" w:rsidRDefault="00A40A0B" w:rsidP="00955952">
      <w:pPr>
        <w:pStyle w:val="Style47"/>
        <w:widowControl/>
        <w:spacing w:line="240" w:lineRule="exact"/>
        <w:ind w:firstLine="125"/>
        <w:jc w:val="center"/>
        <w:rPr>
          <w:rFonts w:ascii="Times New Roman" w:hAnsi="Times New Roman" w:cs="Times New Roman"/>
          <w:b/>
          <w:sz w:val="20"/>
          <w:szCs w:val="20"/>
        </w:rPr>
      </w:pPr>
      <w:r w:rsidRPr="001B1B71">
        <w:rPr>
          <w:rFonts w:ascii="Times New Roman" w:hAnsi="Times New Roman" w:cs="Times New Roman"/>
          <w:b/>
          <w:sz w:val="20"/>
          <w:szCs w:val="20"/>
        </w:rPr>
        <w:br w:type="page"/>
      </w:r>
    </w:p>
    <w:p w:rsidR="00955952" w:rsidRPr="001B1B71" w:rsidRDefault="00955952" w:rsidP="00955952">
      <w:pPr>
        <w:pStyle w:val="Style47"/>
        <w:widowControl/>
        <w:spacing w:line="240" w:lineRule="exact"/>
        <w:ind w:firstLine="125"/>
        <w:jc w:val="center"/>
        <w:rPr>
          <w:rFonts w:ascii="Times New Roman" w:hAnsi="Times New Roman" w:cs="Times New Roman"/>
          <w:b/>
          <w:sz w:val="20"/>
          <w:szCs w:val="20"/>
        </w:rPr>
      </w:pPr>
      <w:r w:rsidRPr="001B1B71">
        <w:rPr>
          <w:rFonts w:ascii="Times New Roman" w:hAnsi="Times New Roman" w:cs="Times New Roman"/>
          <w:b/>
          <w:sz w:val="20"/>
          <w:szCs w:val="20"/>
        </w:rPr>
        <w:lastRenderedPageBreak/>
        <w:t>Часть 3</w:t>
      </w:r>
    </w:p>
    <w:p w:rsidR="00955952" w:rsidRPr="001B1B71" w:rsidRDefault="00955952" w:rsidP="00955952">
      <w:pPr>
        <w:pStyle w:val="Style47"/>
        <w:widowControl/>
        <w:spacing w:line="240" w:lineRule="exact"/>
        <w:ind w:firstLine="125"/>
        <w:jc w:val="center"/>
        <w:rPr>
          <w:rFonts w:ascii="Times New Roman" w:hAnsi="Times New Roman" w:cs="Times New Roman"/>
          <w:b/>
          <w:sz w:val="20"/>
          <w:szCs w:val="20"/>
        </w:rPr>
      </w:pPr>
    </w:p>
    <w:p w:rsidR="00955952" w:rsidRPr="001B1B71" w:rsidRDefault="00955952" w:rsidP="00955952">
      <w:pPr>
        <w:pStyle w:val="Style47"/>
        <w:widowControl/>
        <w:spacing w:line="240" w:lineRule="exact"/>
        <w:ind w:firstLine="125"/>
        <w:rPr>
          <w:sz w:val="20"/>
          <w:szCs w:val="20"/>
        </w:rPr>
      </w:pPr>
    </w:p>
    <w:p w:rsidR="00955952" w:rsidRPr="001B1B71" w:rsidRDefault="004C6283" w:rsidP="00955952">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rStyle w:val="FontStyle60"/>
        </w:rPr>
      </w:pPr>
      <w:r w:rsidRPr="001B1B71">
        <w:rPr>
          <w:noProof/>
        </w:rPr>
        <mc:AlternateContent>
          <mc:Choice Requires="wps">
            <w:drawing>
              <wp:anchor distT="0" distB="118745" distL="24130" distR="24130" simplePos="0" relativeHeight="251658240" behindDoc="0" locked="0" layoutInCell="1" allowOverlap="1">
                <wp:simplePos x="0" y="0"/>
                <wp:positionH relativeFrom="margin">
                  <wp:posOffset>0</wp:posOffset>
                </wp:positionH>
                <wp:positionV relativeFrom="paragraph">
                  <wp:posOffset>0</wp:posOffset>
                </wp:positionV>
                <wp:extent cx="5032375" cy="146685"/>
                <wp:effectExtent l="0" t="0" r="15875" b="5715"/>
                <wp:wrapTopAndBottom/>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E7" w:rsidRDefault="004F7FE7" w:rsidP="00955952">
                            <w:pPr>
                              <w:pStyle w:val="Style13"/>
                              <w:widowControl/>
                              <w:rPr>
                                <w:rStyle w:val="FontStyle60"/>
                              </w:rPr>
                            </w:pPr>
                            <w:r>
                              <w:rPr>
                                <w:rStyle w:val="FontStyle60"/>
                              </w:rPr>
                              <w:t xml:space="preserve">   Заполняется уполномоченным сотрудником АО «ГУТА-БАНК»: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34" type="#_x0000_t202" style="position:absolute;left:0;text-align:left;margin-left:0;margin-top:0;width:396.25pt;height:11.55pt;z-index:251658240;visibility:visible;mso-wrap-style:square;mso-width-percent:0;mso-height-percent:0;mso-wrap-distance-left:1.9pt;mso-wrap-distance-top:0;mso-wrap-distance-right:1.9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" filled="f" stroked="f">
                <v:textbox inset="0,0,0,0">
                  <w:txbxContent>
                    <w:p w:rsidR="004F7FE7" w:rsidRDefault="004F7FE7" w:rsidP="00955952">
                      <w:pPr>
                        <w:pStyle w:val="Style13"/>
                        <w:widowControl/>
                        <w:rPr>
                          <w:rStyle w:val="FontStyle60"/>
                        </w:rPr>
                      </w:pPr>
                      <w:r>
                        <w:rPr>
                          <w:rStyle w:val="FontStyle60"/>
                        </w:rPr>
                        <w:t xml:space="preserve">   Заполняется уполномоченным сотрудником АО «ГУТА-БАНК»:</w:t>
                      </w:r>
                    </w:p>
                  </w:txbxContent>
                </v:textbox>
                <w10:wrap type="topAndBottom" anchorx="margin"/>
              </v:shape>
            </w:pict>
          </mc:Fallback>
        </mc:AlternateContent>
      </w:r>
      <w:r w:rsidRPr="001B1B71">
        <w:rPr>
          <w:noProof/>
        </w:rPr>
        <mc:AlternateContent>
          <mc:Choice Requires="wpg">
            <w:drawing>
              <wp:anchor distT="57785" distB="143510" distL="24130" distR="24130" simplePos="0" relativeHeight="251659264" behindDoc="0" locked="0" layoutInCell="1" allowOverlap="1">
                <wp:simplePos x="0" y="0"/>
                <wp:positionH relativeFrom="margin">
                  <wp:posOffset>146050</wp:posOffset>
                </wp:positionH>
                <wp:positionV relativeFrom="paragraph">
                  <wp:posOffset>265430</wp:posOffset>
                </wp:positionV>
                <wp:extent cx="5717540" cy="929640"/>
                <wp:effectExtent l="0" t="0" r="16510" b="22860"/>
                <wp:wrapTopAndBottom/>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929640"/>
                          <a:chOff x="1666" y="3413"/>
                          <a:chExt cx="9004" cy="1464"/>
                        </a:xfrm>
                      </wpg:grpSpPr>
                      <wps:wsp>
                        <wps:cNvPr id="35" name="Text Box 4"/>
                        <wps:cNvSpPr txBox="1">
                          <a:spLocks noChangeArrowheads="1"/>
                        </wps:cNvSpPr>
                        <wps:spPr bwMode="auto">
                          <a:xfrm>
                            <a:off x="1666" y="3711"/>
                            <a:ext cx="9004" cy="11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4F7FE7" w:rsidRPr="00C562CC" w:rsidTr="00B8762B">
                                <w:tc>
                                  <w:tcPr>
                                    <w:tcW w:w="1940" w:type="dxa"/>
                                  </w:tcPr>
                                  <w:p w:rsidR="004F7FE7" w:rsidRPr="00943B17" w:rsidRDefault="004F7FE7" w:rsidP="00BE0B59">
                                    <w:pPr>
                                      <w:pStyle w:val="Style29"/>
                                      <w:widowControl/>
                                    </w:pPr>
                                  </w:p>
                                </w:tc>
                                <w:tc>
                                  <w:tcPr>
                                    <w:tcW w:w="2410" w:type="dxa"/>
                                  </w:tcPr>
                                  <w:p w:rsidR="004F7FE7" w:rsidRPr="00C562CC" w:rsidRDefault="004F7FE7" w:rsidP="00BE0B59">
                                    <w:pPr>
                                      <w:pStyle w:val="Style15"/>
                                      <w:widowControl/>
                                      <w:jc w:val="center"/>
                                      <w:rPr>
                                        <w:rStyle w:val="FontStyle66"/>
                                      </w:rPr>
                                    </w:pPr>
                                    <w:r w:rsidRPr="00C562CC">
                                      <w:rPr>
                                        <w:rStyle w:val="FontStyle66"/>
                                      </w:rPr>
                                      <w:t>□</w:t>
                                    </w:r>
                                  </w:p>
                                </w:tc>
                                <w:tc>
                                  <w:tcPr>
                                    <w:tcW w:w="2409" w:type="dxa"/>
                                  </w:tcPr>
                                  <w:p w:rsidR="004F7FE7" w:rsidRPr="00C562CC" w:rsidRDefault="004F7FE7" w:rsidP="00BE0B59">
                                    <w:pPr>
                                      <w:pStyle w:val="Style15"/>
                                      <w:widowControl/>
                                      <w:jc w:val="center"/>
                                      <w:rPr>
                                        <w:rStyle w:val="FontStyle66"/>
                                      </w:rPr>
                                    </w:pPr>
                                    <w:r w:rsidRPr="00C562CC">
                                      <w:rPr>
                                        <w:rStyle w:val="FontStyle66"/>
                                      </w:rPr>
                                      <w:t>□</w:t>
                                    </w:r>
                                  </w:p>
                                </w:tc>
                                <w:tc>
                                  <w:tcPr>
                                    <w:tcW w:w="2195" w:type="dxa"/>
                                  </w:tcPr>
                                  <w:p w:rsidR="004F7FE7" w:rsidRPr="00C562CC" w:rsidRDefault="004F7FE7" w:rsidP="00BE0B59">
                                    <w:pPr>
                                      <w:pStyle w:val="Style15"/>
                                      <w:widowControl/>
                                      <w:jc w:val="center"/>
                                      <w:rPr>
                                        <w:rStyle w:val="FontStyle66"/>
                                      </w:rPr>
                                    </w:pPr>
                                    <w:r w:rsidRPr="00C562CC">
                                      <w:rPr>
                                        <w:rStyle w:val="FontStyle66"/>
                                      </w:rPr>
                                      <w:t>□</w:t>
                                    </w:r>
                                  </w:p>
                                </w:tc>
                              </w:tr>
                              <w:tr w:rsidR="004F7FE7" w:rsidRPr="00C562CC" w:rsidTr="00B8762B">
                                <w:tc>
                                  <w:tcPr>
                                    <w:tcW w:w="1940" w:type="dxa"/>
                                  </w:tcPr>
                                  <w:p w:rsidR="004F7FE7" w:rsidRPr="00B8762B" w:rsidRDefault="004F7FE7"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Агрессивный </w:t>
                                    </w:r>
                                  </w:p>
                                </w:tc>
                              </w:tr>
                            </w:tbl>
                            <w:p w:rsidR="004F7FE7" w:rsidRDefault="004F7FE7"/>
                          </w:txbxContent>
                        </wps:txbx>
                        <wps:bodyPr rot="0" vert="horz" wrap="square" lIns="0" tIns="0" rIns="0" bIns="0" anchor="t" anchorCtr="0" upright="1">
                          <a:noAutofit/>
                        </wps:bodyPr>
                      </wps:wsp>
                      <wps:wsp>
                        <wps:cNvPr id="36" name="Text Box 5"/>
                        <wps:cNvSpPr txBox="1">
                          <a:spLocks noChangeArrowheads="1"/>
                        </wps:cNvSpPr>
                        <wps:spPr bwMode="auto">
                          <a:xfrm>
                            <a:off x="1671" y="3413"/>
                            <a:ext cx="8760"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F7FE7" w:rsidRPr="00B8762B" w:rsidRDefault="004F7FE7" w:rsidP="00955952">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4" o:spid="_x0000_s1035" style="position:absolute;left:0;text-align:left;margin-left:11.5pt;margin-top:20.9pt;width:450.2pt;height:73.2pt;z-index:251659264;mso-wrap-distance-left:1.9pt;mso-wrap-distance-top:4.55pt;mso-wrap-distance-right:1.9pt;mso-wrap-distance-bottom:11.3pt;mso-position-horizontal-relative:margin" coordorigin="1666,3413" coordsize="90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">
                <v:shape id="Text Box 4" o:spid="_x0000_s1036" type="#_x0000_t202" style="position:absolute;left:1666;top:3711;width:9004;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cm8YA&#10;AADbAAAADwAAAGRycy9kb3ducmV2LnhtbESPQWvCQBSE7wX/w/IKvYhuaqlodBUpFDwUShPF6yP7&#10;zCbNvk2zW43++m5B8DjMzDfMct3bRpyo85VjBc/jBARx4XTFpYJd/j6agfABWWPjmBRcyMN6NXhY&#10;Yqrdmb/olIVSRAj7FBWYENpUSl8YsujHriWO3tF1FkOUXSl1h+cIt42cJMlUWqw4Lhhs6c1Q8Z39&#10;WgWfx329bScfWTj8DPN6buqrGeZKPT32mwWIQH24h2/trVbw8g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Ccm8YAAADbAAAADwAAAAAAAAAAAAAAAACYAgAAZHJz&#10;L2Rvd25yZXYueG1sUEsFBgAAAAAEAAQA9QAAAIsDA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4F7FE7" w:rsidRPr="00C562CC" w:rsidTr="00B8762B">
                          <w:tc>
                            <w:tcPr>
                              <w:tcW w:w="1940" w:type="dxa"/>
                            </w:tcPr>
                            <w:p w:rsidR="004F7FE7" w:rsidRPr="00943B17" w:rsidRDefault="004F7FE7" w:rsidP="00BE0B59">
                              <w:pPr>
                                <w:pStyle w:val="Style29"/>
                                <w:widowControl/>
                              </w:pPr>
                            </w:p>
                          </w:tc>
                          <w:tc>
                            <w:tcPr>
                              <w:tcW w:w="2410" w:type="dxa"/>
                            </w:tcPr>
                            <w:p w:rsidR="004F7FE7" w:rsidRPr="00C562CC" w:rsidRDefault="004F7FE7" w:rsidP="00BE0B59">
                              <w:pPr>
                                <w:pStyle w:val="Style15"/>
                                <w:widowControl/>
                                <w:jc w:val="center"/>
                                <w:rPr>
                                  <w:rStyle w:val="FontStyle66"/>
                                </w:rPr>
                              </w:pPr>
                              <w:r w:rsidRPr="00C562CC">
                                <w:rPr>
                                  <w:rStyle w:val="FontStyle66"/>
                                </w:rPr>
                                <w:t>□</w:t>
                              </w:r>
                            </w:p>
                          </w:tc>
                          <w:tc>
                            <w:tcPr>
                              <w:tcW w:w="2409" w:type="dxa"/>
                            </w:tcPr>
                            <w:p w:rsidR="004F7FE7" w:rsidRPr="00C562CC" w:rsidRDefault="004F7FE7" w:rsidP="00BE0B59">
                              <w:pPr>
                                <w:pStyle w:val="Style15"/>
                                <w:widowControl/>
                                <w:jc w:val="center"/>
                                <w:rPr>
                                  <w:rStyle w:val="FontStyle66"/>
                                </w:rPr>
                              </w:pPr>
                              <w:r w:rsidRPr="00C562CC">
                                <w:rPr>
                                  <w:rStyle w:val="FontStyle66"/>
                                </w:rPr>
                                <w:t>□</w:t>
                              </w:r>
                            </w:p>
                          </w:tc>
                          <w:tc>
                            <w:tcPr>
                              <w:tcW w:w="2195" w:type="dxa"/>
                            </w:tcPr>
                            <w:p w:rsidR="004F7FE7" w:rsidRPr="00C562CC" w:rsidRDefault="004F7FE7" w:rsidP="00BE0B59">
                              <w:pPr>
                                <w:pStyle w:val="Style15"/>
                                <w:widowControl/>
                                <w:jc w:val="center"/>
                                <w:rPr>
                                  <w:rStyle w:val="FontStyle66"/>
                                </w:rPr>
                              </w:pPr>
                              <w:r w:rsidRPr="00C562CC">
                                <w:rPr>
                                  <w:rStyle w:val="FontStyle66"/>
                                </w:rPr>
                                <w:t>□</w:t>
                              </w:r>
                            </w:p>
                          </w:tc>
                        </w:tr>
                        <w:tr w:rsidR="004F7FE7" w:rsidRPr="00C562CC" w:rsidTr="00B8762B">
                          <w:tc>
                            <w:tcPr>
                              <w:tcW w:w="1940" w:type="dxa"/>
                            </w:tcPr>
                            <w:p w:rsidR="004F7FE7" w:rsidRPr="00B8762B" w:rsidRDefault="004F7FE7"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Агрессивный </w:t>
                              </w:r>
                            </w:p>
                          </w:tc>
                        </w:tr>
                      </w:tbl>
                      <w:p w:rsidR="004F7FE7" w:rsidRDefault="004F7FE7"/>
                    </w:txbxContent>
                  </v:textbox>
                </v:shape>
                <v:shape id="Text Box 5" o:spid="_x0000_s1037" type="#_x0000_t202" style="position:absolute;left:1671;top:3413;width:876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C7MYA&#10;AADbAAAADwAAAGRycy9kb3ducmV2LnhtbESPQWvCQBSE70L/w/IKXsRsqiBtdJUiFDwUpElLr4/s&#10;M5s0+zZmV0399a5Q6HGYmW+Y1WawrThT72vHCp6SFARx6XTNlYLP4m36DMIHZI2tY1LwSx4264fR&#10;CjPtLvxB5zxUIkLYZ6jAhNBlUvrSkEWfuI44egfXWwxR9pXUPV4i3LZylqYLabHmuGCwo62h8ic/&#10;WQX7w1ez62bvefg+TormxTRXMymUGj8Or0sQgYbwH/5r77SC+QLuX+IP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IC7MYAAADbAAAADwAAAAAAAAAAAAAAAACYAgAAZHJz&#10;L2Rvd25yZXYueG1sUEsFBgAAAAAEAAQA9QAAAIsDAAAAAA==&#10;" filled="f" strokecolor="white" strokeweight="0">
                  <v:textbox inset="0,0,0,0">
                    <w:txbxContent>
                      <w:p w:rsidR="004F7FE7" w:rsidRPr="00B8762B" w:rsidRDefault="004F7FE7" w:rsidP="00955952">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v:textbox>
                </v:shape>
                <w10:wrap type="topAndBottom" anchorx="margin"/>
              </v:group>
            </w:pict>
          </mc:Fallback>
        </mc:AlternateContent>
      </w:r>
    </w:p>
    <w:p w:rsidR="00955952" w:rsidRPr="001B1B71" w:rsidRDefault="00955952" w:rsidP="00955952">
      <w:pPr>
        <w:pStyle w:val="Style13"/>
        <w:widowControl/>
        <w:spacing w:line="240" w:lineRule="exact"/>
        <w:ind w:left="235"/>
        <w:rPr>
          <w:sz w:val="20"/>
          <w:szCs w:val="20"/>
        </w:rPr>
      </w:pPr>
    </w:p>
    <w:p w:rsidR="00955952" w:rsidRPr="001B1B71" w:rsidRDefault="00955952" w:rsidP="00955952">
      <w:pPr>
        <w:pStyle w:val="Style13"/>
        <w:widowControl/>
        <w:spacing w:line="240" w:lineRule="exact"/>
        <w:ind w:left="235"/>
        <w:rPr>
          <w:sz w:val="20"/>
          <w:szCs w:val="20"/>
        </w:rPr>
      </w:pPr>
    </w:p>
    <w:p w:rsidR="00955952" w:rsidRPr="001B1B71" w:rsidRDefault="00955952" w:rsidP="00955952">
      <w:pPr>
        <w:pStyle w:val="Style53"/>
        <w:widowControl/>
        <w:spacing w:line="240" w:lineRule="exact"/>
        <w:rPr>
          <w:sz w:val="20"/>
          <w:szCs w:val="20"/>
        </w:rPr>
      </w:pPr>
    </w:p>
    <w:p w:rsidR="00C275BE" w:rsidRPr="001B1B71" w:rsidRDefault="00C275BE" w:rsidP="00C275BE">
      <w:pPr>
        <w:pStyle w:val="Style53"/>
        <w:widowControl/>
        <w:spacing w:line="240" w:lineRule="exact"/>
        <w:rPr>
          <w:sz w:val="20"/>
          <w:szCs w:val="20"/>
        </w:rPr>
      </w:pPr>
    </w:p>
    <w:p w:rsidR="00D94871" w:rsidRPr="001B1B71" w:rsidRDefault="00D94871" w:rsidP="00D94871">
      <w:pPr>
        <w:pStyle w:val="Style53"/>
        <w:widowControl/>
        <w:spacing w:line="240" w:lineRule="exact"/>
        <w:rPr>
          <w:rFonts w:ascii="Times New Roman" w:hAnsi="Times New Roman" w:cs="Times New Roman"/>
          <w:sz w:val="20"/>
          <w:szCs w:val="20"/>
        </w:rPr>
      </w:pPr>
      <w:r w:rsidRPr="001B1B71">
        <w:rPr>
          <w:rFonts w:ascii="Times New Roman" w:hAnsi="Times New Roman" w:cs="Times New Roman"/>
          <w:sz w:val="20"/>
          <w:szCs w:val="20"/>
        </w:rPr>
        <w:t>Данный инвестиционный профиль будет действовать в отношении договора доверительного управления № ________________________ от «____» ________________20___ года.</w:t>
      </w:r>
    </w:p>
    <w:p w:rsidR="00D94871" w:rsidRPr="001B1B71" w:rsidRDefault="00D94871" w:rsidP="00D94871">
      <w:pPr>
        <w:pStyle w:val="Style53"/>
        <w:widowControl/>
        <w:spacing w:line="240" w:lineRule="exact"/>
        <w:rPr>
          <w:sz w:val="20"/>
          <w:szCs w:val="20"/>
        </w:rPr>
      </w:pPr>
    </w:p>
    <w:p w:rsidR="00D94871" w:rsidRPr="001B1B71" w:rsidRDefault="00D94871" w:rsidP="00D94871">
      <w:pPr>
        <w:pStyle w:val="Style53"/>
        <w:widowControl/>
        <w:spacing w:line="240" w:lineRule="exact"/>
        <w:rPr>
          <w:sz w:val="20"/>
          <w:szCs w:val="20"/>
        </w:rPr>
      </w:pPr>
    </w:p>
    <w:p w:rsidR="00BF2C8B" w:rsidRPr="001B1B71" w:rsidRDefault="009A70EB" w:rsidP="009A70EB">
      <w:pPr>
        <w:widowControl/>
        <w:jc w:val="both"/>
        <w:rPr>
          <w:sz w:val="20"/>
          <w:szCs w:val="20"/>
        </w:rPr>
      </w:pPr>
      <w:r w:rsidRPr="001B1B71">
        <w:rPr>
          <w:sz w:val="20"/>
          <w:szCs w:val="20"/>
        </w:rPr>
        <w:t xml:space="preserve">Подписанием настоящего документа Клиент </w:t>
      </w:r>
      <w:r w:rsidR="00BF2C8B" w:rsidRPr="001B1B71">
        <w:rPr>
          <w:sz w:val="20"/>
          <w:szCs w:val="20"/>
        </w:rPr>
        <w:t>выражает свое согласие с определенным для него инвестиционным профилем, а также заверяет и гарантирует, что:</w:t>
      </w:r>
    </w:p>
    <w:p w:rsidR="00BF2C8B" w:rsidRPr="001B1B71" w:rsidRDefault="00BF2C8B" w:rsidP="009A70EB">
      <w:pPr>
        <w:widowControl/>
        <w:jc w:val="both"/>
        <w:rPr>
          <w:sz w:val="20"/>
          <w:szCs w:val="20"/>
        </w:rPr>
      </w:pPr>
    </w:p>
    <w:p w:rsidR="00BF2C8B" w:rsidRPr="001B1B71" w:rsidRDefault="00BF2C8B" w:rsidP="00BF2C8B">
      <w:pPr>
        <w:widowControl/>
        <w:jc w:val="both"/>
        <w:rPr>
          <w:sz w:val="20"/>
          <w:szCs w:val="20"/>
        </w:rPr>
      </w:pPr>
      <w:r w:rsidRPr="001B1B71">
        <w:rPr>
          <w:sz w:val="20"/>
          <w:szCs w:val="20"/>
        </w:rPr>
        <w:t xml:space="preserve">-    уведомлен о присвоенном ему инвестиционном профиле, </w:t>
      </w:r>
    </w:p>
    <w:p w:rsidR="00BF2C8B" w:rsidRPr="001B1B71" w:rsidRDefault="00BF2C8B" w:rsidP="00BF2C8B">
      <w:pPr>
        <w:widowControl/>
        <w:jc w:val="both"/>
        <w:rPr>
          <w:sz w:val="20"/>
          <w:szCs w:val="20"/>
        </w:rPr>
      </w:pPr>
      <w:r w:rsidRPr="001B1B71">
        <w:rPr>
          <w:sz w:val="20"/>
          <w:szCs w:val="20"/>
        </w:rPr>
        <w:t>-   уведомлен о том, что Управляющий не гарантирует достижения ожидаемой доходности, определенной в настоящем инвестиционном профиле,</w:t>
      </w:r>
    </w:p>
    <w:p w:rsidR="00BF2C8B" w:rsidRPr="001B1B71" w:rsidRDefault="00BF2C8B" w:rsidP="00BF2C8B">
      <w:pPr>
        <w:pStyle w:val="Style53"/>
        <w:widowControl/>
        <w:spacing w:line="240" w:lineRule="exact"/>
        <w:rPr>
          <w:rFonts w:ascii="Times New Roman" w:eastAsia="Times New Roman" w:hAnsi="Times New Roman" w:cs="Times New Roman"/>
          <w:sz w:val="20"/>
          <w:szCs w:val="20"/>
        </w:rPr>
      </w:pPr>
      <w:r w:rsidRPr="001B1B71">
        <w:rPr>
          <w:sz w:val="20"/>
          <w:szCs w:val="20"/>
        </w:rPr>
        <w:t xml:space="preserve">- </w:t>
      </w:r>
      <w:r w:rsidRPr="001B1B71">
        <w:rPr>
          <w:rFonts w:ascii="Times New Roman" w:eastAsia="Times New Roman" w:hAnsi="Times New Roman" w:cs="Times New Roman"/>
          <w:sz w:val="20"/>
          <w:szCs w:val="20"/>
        </w:rPr>
        <w:t>уведомлен о риске предоставления Управляющему недостоверной информации для определения инвестиционного профиля, которая может повлечь за собой некорректное определение инвестиционного профиля.</w:t>
      </w:r>
    </w:p>
    <w:p w:rsidR="00D94871" w:rsidRPr="001B1B71" w:rsidRDefault="00D94871" w:rsidP="00D94871">
      <w:pPr>
        <w:pStyle w:val="Style53"/>
        <w:widowControl/>
        <w:spacing w:line="240" w:lineRule="exact"/>
        <w:rPr>
          <w:sz w:val="20"/>
          <w:szCs w:val="20"/>
        </w:rPr>
      </w:pPr>
    </w:p>
    <w:p w:rsidR="00D94871" w:rsidRPr="001B1B71" w:rsidRDefault="00D94871" w:rsidP="00D94871">
      <w:pPr>
        <w:rPr>
          <w:b/>
          <w:sz w:val="20"/>
          <w:szCs w:val="20"/>
        </w:rPr>
      </w:pPr>
      <w:r w:rsidRPr="001B1B71">
        <w:rPr>
          <w:b/>
          <w:sz w:val="20"/>
          <w:szCs w:val="20"/>
        </w:rPr>
        <w:t>Указанный инвестиционный профиль согласован Клиентом и Управляющим.</w:t>
      </w:r>
    </w:p>
    <w:p w:rsidR="00D94871" w:rsidRPr="001B1B71" w:rsidRDefault="00D94871" w:rsidP="00D94871">
      <w:pPr>
        <w:pStyle w:val="Style53"/>
        <w:widowControl/>
        <w:spacing w:line="240" w:lineRule="exact"/>
        <w:rPr>
          <w:sz w:val="20"/>
          <w:szCs w:val="20"/>
        </w:rPr>
      </w:pPr>
    </w:p>
    <w:p w:rsidR="00D94871" w:rsidRPr="001B1B71" w:rsidRDefault="00D94871" w:rsidP="00D94871">
      <w:pPr>
        <w:pStyle w:val="Style53"/>
        <w:widowControl/>
        <w:spacing w:line="240" w:lineRule="exact"/>
        <w:rPr>
          <w:sz w:val="20"/>
          <w:szCs w:val="20"/>
        </w:rPr>
      </w:pPr>
    </w:p>
    <w:tbl>
      <w:tblPr>
        <w:tblW w:w="0" w:type="auto"/>
        <w:tblInd w:w="108" w:type="dxa"/>
        <w:tblLayout w:type="fixed"/>
        <w:tblLook w:val="0000" w:firstRow="0" w:lastRow="0" w:firstColumn="0" w:lastColumn="0" w:noHBand="0" w:noVBand="0"/>
      </w:tblPr>
      <w:tblGrid>
        <w:gridCol w:w="4871"/>
        <w:gridCol w:w="4587"/>
      </w:tblGrid>
      <w:tr w:rsidR="00D94871" w:rsidRPr="001B1B71" w:rsidTr="002D1DCC">
        <w:trPr>
          <w:trHeight w:val="692"/>
        </w:trPr>
        <w:tc>
          <w:tcPr>
            <w:tcW w:w="4871" w:type="dxa"/>
          </w:tcPr>
          <w:p w:rsidR="00D94871" w:rsidRPr="001B1B71" w:rsidRDefault="00D94871" w:rsidP="002D1DCC">
            <w:pPr>
              <w:pStyle w:val="7"/>
              <w:spacing w:before="120" w:after="120" w:line="300" w:lineRule="exact"/>
              <w:rPr>
                <w:lang w:val="ru-RU"/>
              </w:rPr>
            </w:pPr>
            <w:r w:rsidRPr="001B1B71">
              <w:rPr>
                <w:lang w:val="ru-RU"/>
              </w:rPr>
              <w:t>От имени Управляющего:</w:t>
            </w:r>
          </w:p>
          <w:p w:rsidR="00D94871" w:rsidRPr="001B1B71" w:rsidRDefault="00D94871" w:rsidP="002D1DCC">
            <w:pPr>
              <w:spacing w:before="60" w:after="60"/>
            </w:pPr>
          </w:p>
        </w:tc>
        <w:tc>
          <w:tcPr>
            <w:tcW w:w="4587" w:type="dxa"/>
          </w:tcPr>
          <w:p w:rsidR="00D94871" w:rsidRPr="001B1B71" w:rsidRDefault="00D94871" w:rsidP="002D1DCC">
            <w:pPr>
              <w:spacing w:before="120" w:after="120" w:line="300" w:lineRule="exact"/>
              <w:rPr>
                <w:b/>
                <w:bCs/>
              </w:rPr>
            </w:pPr>
            <w:r w:rsidRPr="001B1B71">
              <w:rPr>
                <w:b/>
                <w:bCs/>
                <w:sz w:val="20"/>
                <w:szCs w:val="20"/>
                <w:lang w:eastAsia="en-US"/>
              </w:rPr>
              <w:t>От имени Клиента</w:t>
            </w:r>
            <w:r w:rsidRPr="001B1B71">
              <w:rPr>
                <w:b/>
                <w:bCs/>
              </w:rPr>
              <w:t>:</w:t>
            </w:r>
          </w:p>
        </w:tc>
      </w:tr>
      <w:tr w:rsidR="00D94871" w:rsidRPr="001B1B71" w:rsidTr="002D1DCC">
        <w:trPr>
          <w:trHeight w:val="20"/>
        </w:trPr>
        <w:tc>
          <w:tcPr>
            <w:tcW w:w="4871" w:type="dxa"/>
            <w:vAlign w:val="bottom"/>
          </w:tcPr>
          <w:p w:rsidR="00D94871" w:rsidRPr="001B1B71" w:rsidRDefault="00D94871" w:rsidP="002D1DCC">
            <w:pPr>
              <w:spacing w:before="120" w:after="120" w:line="300" w:lineRule="exact"/>
            </w:pPr>
            <w:r w:rsidRPr="001B1B71">
              <w:t>_________________/_______________/</w:t>
            </w:r>
          </w:p>
          <w:p w:rsidR="00D94871" w:rsidRPr="001B1B71" w:rsidRDefault="00D94871" w:rsidP="002D1DCC">
            <w:pPr>
              <w:spacing w:before="120" w:after="120" w:line="300" w:lineRule="exact"/>
              <w:rPr>
                <w:sz w:val="16"/>
                <w:szCs w:val="16"/>
              </w:rPr>
            </w:pPr>
            <w:r w:rsidRPr="001B1B71">
              <w:rPr>
                <w:sz w:val="16"/>
                <w:szCs w:val="16"/>
              </w:rPr>
              <w:t>М.П.</w:t>
            </w:r>
          </w:p>
        </w:tc>
        <w:tc>
          <w:tcPr>
            <w:tcW w:w="4587" w:type="dxa"/>
            <w:vAlign w:val="bottom"/>
          </w:tcPr>
          <w:p w:rsidR="00D94871" w:rsidRPr="001B1B71" w:rsidRDefault="00D94871" w:rsidP="002D1DCC">
            <w:pPr>
              <w:spacing w:before="60" w:after="60"/>
              <w:rPr>
                <w:b/>
                <w:bCs/>
                <w:sz w:val="18"/>
                <w:szCs w:val="18"/>
              </w:rPr>
            </w:pPr>
            <w:r w:rsidRPr="001B1B71">
              <w:rPr>
                <w:b/>
                <w:bCs/>
                <w:sz w:val="18"/>
                <w:szCs w:val="18"/>
              </w:rPr>
              <w:t>____________________ /____________________/</w:t>
            </w:r>
          </w:p>
          <w:p w:rsidR="00D94871" w:rsidRPr="001B1B71" w:rsidRDefault="00D94871" w:rsidP="002D1DCC">
            <w:pPr>
              <w:spacing w:before="120" w:after="120" w:line="300" w:lineRule="exact"/>
            </w:pPr>
            <w:r w:rsidRPr="001B1B71">
              <w:rPr>
                <w:sz w:val="16"/>
                <w:szCs w:val="16"/>
              </w:rPr>
              <w:t>М.П.</w:t>
            </w:r>
          </w:p>
        </w:tc>
      </w:tr>
    </w:tbl>
    <w:p w:rsidR="00D94871" w:rsidRPr="001B1B71" w:rsidRDefault="00D94871" w:rsidP="00D94871">
      <w:pPr>
        <w:pStyle w:val="Style53"/>
        <w:widowControl/>
        <w:spacing w:line="240" w:lineRule="exact"/>
        <w:rPr>
          <w:sz w:val="20"/>
          <w:szCs w:val="20"/>
        </w:rPr>
      </w:pPr>
    </w:p>
    <w:p w:rsidR="00D94871" w:rsidRPr="001B1B71" w:rsidRDefault="00D94871" w:rsidP="00D94871">
      <w:pPr>
        <w:rPr>
          <w:b/>
          <w:sz w:val="20"/>
          <w:szCs w:val="20"/>
        </w:rPr>
      </w:pPr>
      <w:r w:rsidRPr="001B1B71">
        <w:rPr>
          <w:b/>
          <w:sz w:val="20"/>
          <w:szCs w:val="20"/>
        </w:rPr>
        <w:t xml:space="preserve">   </w:t>
      </w:r>
    </w:p>
    <w:p w:rsidR="00D94871" w:rsidRPr="001B1B71" w:rsidRDefault="00D94871" w:rsidP="00D94871">
      <w:pPr>
        <w:rPr>
          <w:b/>
          <w:sz w:val="20"/>
          <w:szCs w:val="20"/>
        </w:rPr>
      </w:pPr>
    </w:p>
    <w:p w:rsidR="00D94871" w:rsidRPr="001B1B71" w:rsidRDefault="00D94871" w:rsidP="00D94871">
      <w:pPr>
        <w:rPr>
          <w:b/>
          <w:sz w:val="20"/>
          <w:szCs w:val="20"/>
        </w:rPr>
      </w:pPr>
    </w:p>
    <w:p w:rsidR="00D94871" w:rsidRPr="001B1B71" w:rsidRDefault="00D94871" w:rsidP="00D94871">
      <w:pPr>
        <w:rPr>
          <w:b/>
          <w:sz w:val="20"/>
          <w:szCs w:val="20"/>
        </w:rPr>
      </w:pPr>
      <w:r w:rsidRPr="001B1B71">
        <w:rPr>
          <w:b/>
          <w:sz w:val="20"/>
          <w:szCs w:val="20"/>
        </w:rPr>
        <w:t>Дата согласования   инвестиционного профиля  «___»_____________ г.</w:t>
      </w:r>
    </w:p>
    <w:p w:rsidR="00955952" w:rsidRPr="001B1B71" w:rsidRDefault="00955952" w:rsidP="00955952">
      <w:pPr>
        <w:rPr>
          <w:sz w:val="20"/>
          <w:szCs w:val="20"/>
        </w:rPr>
      </w:pPr>
    </w:p>
    <w:p w:rsidR="00955952" w:rsidRPr="001B1B71" w:rsidRDefault="00955952" w:rsidP="00955952">
      <w:pPr>
        <w:pStyle w:val="Style14"/>
        <w:widowControl/>
        <w:tabs>
          <w:tab w:val="left" w:pos="365"/>
        </w:tabs>
        <w:spacing w:line="274" w:lineRule="exact"/>
        <w:ind w:left="365" w:hanging="365"/>
        <w:rPr>
          <w:rStyle w:val="FontStyle24"/>
        </w:rPr>
      </w:pPr>
    </w:p>
    <w:p w:rsidR="009D3884" w:rsidRPr="001B1B71" w:rsidRDefault="009D3884" w:rsidP="009D3884">
      <w:pPr>
        <w:pStyle w:val="Style12"/>
        <w:widowControl/>
        <w:spacing w:line="240" w:lineRule="exact"/>
        <w:rPr>
          <w:sz w:val="20"/>
          <w:szCs w:val="20"/>
        </w:rPr>
      </w:pPr>
    </w:p>
    <w:p w:rsidR="009D3884" w:rsidRPr="001B1B71" w:rsidRDefault="009D3884" w:rsidP="009D3884">
      <w:pPr>
        <w:pStyle w:val="Style12"/>
        <w:widowControl/>
        <w:spacing w:line="240" w:lineRule="exact"/>
        <w:rPr>
          <w:sz w:val="20"/>
          <w:szCs w:val="20"/>
        </w:rPr>
      </w:pPr>
    </w:p>
    <w:p w:rsidR="009D3884" w:rsidRPr="001B1B71" w:rsidRDefault="009D3884" w:rsidP="009D3884">
      <w:pPr>
        <w:pStyle w:val="Style12"/>
        <w:widowControl/>
        <w:spacing w:line="240" w:lineRule="exact"/>
        <w:rPr>
          <w:sz w:val="20"/>
          <w:szCs w:val="20"/>
        </w:rPr>
      </w:pPr>
    </w:p>
    <w:p w:rsidR="00955952" w:rsidRPr="001B1B71" w:rsidRDefault="00955952" w:rsidP="00955952">
      <w:pPr>
        <w:pStyle w:val="Style35"/>
        <w:widowControl/>
        <w:tabs>
          <w:tab w:val="left" w:leader="underscore" w:pos="6730"/>
        </w:tabs>
        <w:spacing w:before="187"/>
        <w:ind w:left="1781"/>
        <w:jc w:val="both"/>
        <w:rPr>
          <w:rStyle w:val="FontStyle79"/>
        </w:rPr>
      </w:pPr>
    </w:p>
    <w:p w:rsidR="00A40A0B" w:rsidRPr="001B1B71" w:rsidRDefault="00A40A0B" w:rsidP="00F3094F">
      <w:pPr>
        <w:pStyle w:val="Style8"/>
        <w:widowControl/>
        <w:spacing w:before="48"/>
        <w:jc w:val="right"/>
        <w:rPr>
          <w:rStyle w:val="FontStyle60"/>
          <w:b/>
        </w:rPr>
      </w:pPr>
    </w:p>
    <w:p w:rsidR="00A40A0B" w:rsidRPr="001B1B71" w:rsidRDefault="00A40A0B" w:rsidP="00F3094F">
      <w:pPr>
        <w:pStyle w:val="Style8"/>
        <w:widowControl/>
        <w:spacing w:before="48"/>
        <w:jc w:val="right"/>
        <w:rPr>
          <w:rStyle w:val="FontStyle60"/>
          <w:b/>
        </w:rPr>
      </w:pPr>
      <w:r w:rsidRPr="001B1B71">
        <w:rPr>
          <w:rStyle w:val="FontStyle60"/>
          <w:b/>
        </w:rPr>
        <w:br w:type="page"/>
      </w:r>
    </w:p>
    <w:p w:rsidR="00F3094F" w:rsidRPr="001B1B71" w:rsidRDefault="00F3094F" w:rsidP="00F3094F">
      <w:pPr>
        <w:pStyle w:val="Style8"/>
        <w:widowControl/>
        <w:spacing w:before="48"/>
        <w:jc w:val="right"/>
        <w:rPr>
          <w:rStyle w:val="FontStyle60"/>
          <w:b/>
        </w:rPr>
      </w:pPr>
      <w:r w:rsidRPr="001B1B71">
        <w:rPr>
          <w:rStyle w:val="FontStyle60"/>
          <w:b/>
        </w:rPr>
        <w:lastRenderedPageBreak/>
        <w:t>Приложение № 2А</w:t>
      </w:r>
    </w:p>
    <w:p w:rsidR="00F3094F" w:rsidRPr="001B1B71" w:rsidRDefault="00F3094F" w:rsidP="00F3094F">
      <w:pPr>
        <w:pStyle w:val="Style52"/>
        <w:widowControl/>
        <w:spacing w:before="130"/>
        <w:jc w:val="center"/>
        <w:rPr>
          <w:rStyle w:val="FontStyle73"/>
        </w:rPr>
      </w:pPr>
    </w:p>
    <w:p w:rsidR="004E0338" w:rsidRPr="001B1B71" w:rsidRDefault="004E0338" w:rsidP="00F3094F">
      <w:pPr>
        <w:pStyle w:val="Style52"/>
        <w:widowControl/>
        <w:spacing w:before="130"/>
        <w:jc w:val="center"/>
        <w:rPr>
          <w:rStyle w:val="FontStyle73"/>
        </w:rPr>
      </w:pPr>
    </w:p>
    <w:p w:rsidR="00F3094F" w:rsidRPr="001B1B71" w:rsidRDefault="00F3094F" w:rsidP="00F3094F">
      <w:pPr>
        <w:pStyle w:val="Style52"/>
        <w:widowControl/>
        <w:spacing w:before="130"/>
        <w:jc w:val="center"/>
        <w:rPr>
          <w:rStyle w:val="FontStyle73"/>
        </w:rPr>
      </w:pPr>
      <w:r w:rsidRPr="001B1B71">
        <w:rPr>
          <w:rStyle w:val="FontStyle73"/>
        </w:rPr>
        <w:t>Анкета для определения инвестиционного профиля Клиента - юридического лица, являющегося некоммерческой организацией (неквалифицированного инвестора)</w:t>
      </w:r>
    </w:p>
    <w:p w:rsidR="00F3094F" w:rsidRPr="001B1B71" w:rsidRDefault="00F3094F" w:rsidP="00F3094F">
      <w:pPr>
        <w:pStyle w:val="Style52"/>
        <w:widowControl/>
        <w:spacing w:before="130"/>
        <w:jc w:val="center"/>
        <w:rPr>
          <w:rStyle w:val="FontStyle73"/>
        </w:rPr>
      </w:pPr>
      <w:r w:rsidRPr="001B1B71">
        <w:rPr>
          <w:rStyle w:val="FontStyle73"/>
        </w:rPr>
        <w:t>Часть 1</w:t>
      </w:r>
    </w:p>
    <w:p w:rsidR="00A40A0B" w:rsidRPr="001B1B71" w:rsidRDefault="00A40A0B" w:rsidP="00F3094F">
      <w:pPr>
        <w:pStyle w:val="Style52"/>
        <w:widowControl/>
        <w:spacing w:before="130"/>
        <w:jc w:val="center"/>
        <w:rPr>
          <w:rStyle w:val="FontStyle73"/>
        </w:rPr>
      </w:pPr>
    </w:p>
    <w:tbl>
      <w:tblPr>
        <w:tblW w:w="9446" w:type="dxa"/>
        <w:tblInd w:w="40" w:type="dxa"/>
        <w:tblLayout w:type="fixed"/>
        <w:tblCellMar>
          <w:left w:w="40" w:type="dxa"/>
          <w:right w:w="40" w:type="dxa"/>
        </w:tblCellMar>
        <w:tblLook w:val="0000" w:firstRow="0" w:lastRow="0" w:firstColumn="0" w:lastColumn="0" w:noHBand="0" w:noVBand="0"/>
      </w:tblPr>
      <w:tblGrid>
        <w:gridCol w:w="9446"/>
      </w:tblGrid>
      <w:tr w:rsidR="00F3094F" w:rsidRPr="001B1B71" w:rsidTr="009F1CB0">
        <w:tc>
          <w:tcPr>
            <w:tcW w:w="9446" w:type="dxa"/>
            <w:tcBorders>
              <w:top w:val="single" w:sz="4" w:space="0" w:color="auto"/>
              <w:left w:val="single" w:sz="4" w:space="0" w:color="auto"/>
              <w:bottom w:val="single" w:sz="4" w:space="0" w:color="auto"/>
              <w:right w:val="single" w:sz="4" w:space="0" w:color="auto"/>
            </w:tcBorders>
          </w:tcPr>
          <w:p w:rsidR="00F3094F" w:rsidRPr="001B1B71" w:rsidRDefault="00F3094F" w:rsidP="009F1CB0">
            <w:pPr>
              <w:pStyle w:val="Style8"/>
              <w:widowControl/>
              <w:spacing w:before="43"/>
              <w:ind w:firstLine="0"/>
              <w:rPr>
                <w:sz w:val="20"/>
                <w:szCs w:val="20"/>
              </w:rPr>
            </w:pPr>
            <w:r w:rsidRPr="001B1B71">
              <w:rPr>
                <w:sz w:val="20"/>
                <w:szCs w:val="20"/>
              </w:rPr>
              <w:t>□ Первоначальное заполнение сведений</w:t>
            </w:r>
          </w:p>
          <w:p w:rsidR="00F3094F" w:rsidRPr="001B1B71" w:rsidRDefault="00F3094F" w:rsidP="009F1CB0">
            <w:pPr>
              <w:pStyle w:val="Style8"/>
              <w:widowControl/>
              <w:spacing w:before="43"/>
              <w:ind w:firstLine="0"/>
              <w:rPr>
                <w:sz w:val="20"/>
                <w:szCs w:val="20"/>
              </w:rPr>
            </w:pPr>
            <w:r w:rsidRPr="001B1B71">
              <w:rPr>
                <w:sz w:val="20"/>
                <w:szCs w:val="20"/>
              </w:rPr>
              <w:t>□ Изменение сведений</w:t>
            </w:r>
          </w:p>
        </w:tc>
      </w:tr>
      <w:tr w:rsidR="00F3094F" w:rsidRPr="001B1B71" w:rsidTr="009F1CB0">
        <w:tc>
          <w:tcPr>
            <w:tcW w:w="9446" w:type="dxa"/>
            <w:tcBorders>
              <w:top w:val="single" w:sz="4" w:space="0" w:color="auto"/>
              <w:left w:val="single" w:sz="4" w:space="0" w:color="auto"/>
              <w:bottom w:val="single" w:sz="4" w:space="0" w:color="auto"/>
              <w:right w:val="single" w:sz="4" w:space="0" w:color="auto"/>
            </w:tcBorders>
          </w:tcPr>
          <w:p w:rsidR="00F3094F" w:rsidRPr="001B1B71" w:rsidRDefault="00F3094F" w:rsidP="009F1CB0">
            <w:pPr>
              <w:pStyle w:val="Style8"/>
              <w:widowControl/>
              <w:spacing w:before="43"/>
              <w:ind w:firstLine="0"/>
              <w:rPr>
                <w:sz w:val="20"/>
                <w:szCs w:val="20"/>
              </w:rPr>
            </w:pPr>
            <w:r w:rsidRPr="001B1B71">
              <w:rPr>
                <w:sz w:val="20"/>
                <w:szCs w:val="20"/>
              </w:rPr>
              <w:t xml:space="preserve">Полное наименование Клиента </w:t>
            </w:r>
          </w:p>
          <w:p w:rsidR="00F3094F" w:rsidRPr="001B1B71" w:rsidRDefault="00F3094F" w:rsidP="009F1CB0">
            <w:pPr>
              <w:pStyle w:val="Style8"/>
              <w:widowControl/>
              <w:spacing w:before="43"/>
              <w:ind w:firstLine="0"/>
              <w:rPr>
                <w:sz w:val="20"/>
                <w:szCs w:val="20"/>
              </w:rPr>
            </w:pPr>
          </w:p>
          <w:p w:rsidR="00F3094F" w:rsidRPr="001B1B71" w:rsidRDefault="00F3094F" w:rsidP="009F1CB0">
            <w:pPr>
              <w:pStyle w:val="Style8"/>
              <w:widowControl/>
              <w:spacing w:before="43"/>
              <w:ind w:firstLine="0"/>
              <w:rPr>
                <w:sz w:val="20"/>
                <w:szCs w:val="20"/>
              </w:rPr>
            </w:pPr>
          </w:p>
        </w:tc>
      </w:tr>
    </w:tbl>
    <w:p w:rsidR="00F3094F" w:rsidRPr="001B1B71" w:rsidRDefault="00F3094F" w:rsidP="00F3094F">
      <w:pPr>
        <w:pStyle w:val="Style8"/>
        <w:widowControl/>
        <w:spacing w:line="240" w:lineRule="exact"/>
        <w:rPr>
          <w:sz w:val="20"/>
          <w:szCs w:val="20"/>
        </w:rPr>
      </w:pPr>
    </w:p>
    <w:p w:rsidR="00F3094F" w:rsidRPr="001B1B71" w:rsidRDefault="00F3094F" w:rsidP="00F3094F">
      <w:pPr>
        <w:pStyle w:val="Style8"/>
        <w:widowControl/>
        <w:spacing w:line="240" w:lineRule="exact"/>
        <w:rPr>
          <w:sz w:val="20"/>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432"/>
        <w:gridCol w:w="3679"/>
        <w:gridCol w:w="331"/>
        <w:gridCol w:w="3360"/>
        <w:gridCol w:w="1337"/>
      </w:tblGrid>
      <w:tr w:rsidR="00F3094F" w:rsidRPr="001B1B71" w:rsidTr="009F1CB0">
        <w:tc>
          <w:tcPr>
            <w:tcW w:w="432" w:type="dxa"/>
            <w:tcBorders>
              <w:top w:val="single" w:sz="6" w:space="0" w:color="auto"/>
              <w:left w:val="single" w:sz="6" w:space="0" w:color="auto"/>
              <w:bottom w:val="single" w:sz="4" w:space="0" w:color="auto"/>
              <w:right w:val="single" w:sz="6" w:space="0" w:color="auto"/>
            </w:tcBorders>
          </w:tcPr>
          <w:p w:rsidR="00F3094F" w:rsidRPr="001B1B71" w:rsidRDefault="00F3094F" w:rsidP="009F1CB0">
            <w:pPr>
              <w:pStyle w:val="Style29"/>
              <w:widowControl/>
            </w:pPr>
          </w:p>
        </w:tc>
        <w:tc>
          <w:tcPr>
            <w:tcW w:w="3679" w:type="dxa"/>
            <w:tcBorders>
              <w:top w:val="single" w:sz="6" w:space="0" w:color="auto"/>
              <w:left w:val="single" w:sz="6" w:space="0" w:color="auto"/>
              <w:bottom w:val="single" w:sz="4" w:space="0" w:color="auto"/>
              <w:right w:val="single" w:sz="6"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Вопрос</w:t>
            </w:r>
          </w:p>
        </w:tc>
        <w:tc>
          <w:tcPr>
            <w:tcW w:w="3691" w:type="dxa"/>
            <w:gridSpan w:val="2"/>
            <w:tcBorders>
              <w:top w:val="single" w:sz="6" w:space="0" w:color="auto"/>
              <w:left w:val="single" w:sz="6" w:space="0" w:color="auto"/>
              <w:bottom w:val="single" w:sz="4" w:space="0" w:color="auto"/>
              <w:right w:val="single" w:sz="6"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Ответ</w:t>
            </w:r>
          </w:p>
        </w:tc>
        <w:tc>
          <w:tcPr>
            <w:tcW w:w="1337" w:type="dxa"/>
            <w:tcBorders>
              <w:top w:val="single" w:sz="6" w:space="0" w:color="auto"/>
              <w:left w:val="single" w:sz="6" w:space="0" w:color="auto"/>
              <w:bottom w:val="single" w:sz="4" w:space="0" w:color="auto"/>
              <w:right w:val="single" w:sz="6"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Баллы</w:t>
            </w:r>
          </w:p>
        </w:tc>
      </w:tr>
      <w:tr w:rsidR="00F3094F" w:rsidRPr="001B1B71" w:rsidTr="009F1CB0">
        <w:tc>
          <w:tcPr>
            <w:tcW w:w="432" w:type="dxa"/>
            <w:tcBorders>
              <w:top w:val="single" w:sz="4" w:space="0" w:color="auto"/>
              <w:left w:val="single" w:sz="6" w:space="0" w:color="auto"/>
              <w:bottom w:val="nil"/>
              <w:right w:val="single" w:sz="6"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1.</w:t>
            </w:r>
          </w:p>
        </w:tc>
        <w:tc>
          <w:tcPr>
            <w:tcW w:w="3679" w:type="dxa"/>
            <w:tcBorders>
              <w:top w:val="single" w:sz="4" w:space="0" w:color="auto"/>
              <w:left w:val="single" w:sz="6" w:space="0" w:color="auto"/>
              <w:bottom w:val="nil"/>
              <w:right w:val="single" w:sz="4" w:space="0" w:color="auto"/>
            </w:tcBorders>
            <w:hideMark/>
          </w:tcPr>
          <w:p w:rsidR="00A1612C" w:rsidRPr="001B1B71" w:rsidRDefault="00A1612C" w:rsidP="00A1612C">
            <w:pPr>
              <w:pStyle w:val="Style49"/>
              <w:widowControl/>
              <w:ind w:left="5" w:right="1042" w:hanging="5"/>
              <w:rPr>
                <w:rStyle w:val="FontStyle60"/>
              </w:rPr>
            </w:pPr>
            <w:r w:rsidRPr="001B1B71">
              <w:rPr>
                <w:rStyle w:val="FontStyle60"/>
              </w:rPr>
              <w:t>Предельный допустимый риск за весь срок инвестирования</w:t>
            </w:r>
            <w:r w:rsidR="004E0338" w:rsidRPr="001B1B71">
              <w:rPr>
                <w:rStyle w:val="FontStyle60"/>
              </w:rPr>
              <w:t xml:space="preserve"> (срок действия договора доверительного управления)</w:t>
            </w:r>
          </w:p>
          <w:p w:rsidR="00F3094F" w:rsidRPr="001B1B71" w:rsidRDefault="00F3094F" w:rsidP="009F1CB0">
            <w:pPr>
              <w:pStyle w:val="Style49"/>
              <w:widowControl/>
              <w:ind w:left="5" w:right="1042" w:hanging="5"/>
              <w:rPr>
                <w:rStyle w:val="FontStyle60"/>
                <w:rFonts w:eastAsia="Times New Roman"/>
              </w:rPr>
            </w:pPr>
            <w:r w:rsidRPr="001B1B71">
              <w:rPr>
                <w:rStyle w:val="FontStyle60"/>
                <w:rFonts w:eastAsia="Times New Roman"/>
              </w:rPr>
              <w:t xml:space="preserve"> </w:t>
            </w: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tcPr>
          <w:p w:rsidR="00F3094F" w:rsidRPr="001B1B71" w:rsidRDefault="00A1612C" w:rsidP="00A1612C">
            <w:pPr>
              <w:pStyle w:val="Style49"/>
              <w:widowControl/>
              <w:spacing w:line="240" w:lineRule="auto"/>
              <w:rPr>
                <w:rStyle w:val="FontStyle60"/>
              </w:rPr>
            </w:pPr>
            <w:r w:rsidRPr="001B1B71">
              <w:rPr>
                <w:rStyle w:val="FontStyle60"/>
              </w:rPr>
              <w:t>до 60 %</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2</w:t>
            </w:r>
          </w:p>
        </w:tc>
      </w:tr>
      <w:tr w:rsidR="00F3094F" w:rsidRPr="001B1B71" w:rsidTr="009F1CB0">
        <w:tc>
          <w:tcPr>
            <w:tcW w:w="432" w:type="dxa"/>
            <w:tcBorders>
              <w:top w:val="nil"/>
              <w:left w:val="single" w:sz="6" w:space="0" w:color="auto"/>
              <w:bottom w:val="nil"/>
              <w:right w:val="single" w:sz="6" w:space="0" w:color="auto"/>
            </w:tcBorders>
          </w:tcPr>
          <w:p w:rsidR="00F3094F" w:rsidRPr="001B1B71" w:rsidRDefault="00F3094F" w:rsidP="009F1CB0">
            <w:pPr>
              <w:pStyle w:val="Style29"/>
              <w:widowControl/>
            </w:pPr>
          </w:p>
        </w:tc>
        <w:tc>
          <w:tcPr>
            <w:tcW w:w="3679" w:type="dxa"/>
            <w:tcBorders>
              <w:top w:val="nil"/>
              <w:left w:val="single" w:sz="6" w:space="0" w:color="auto"/>
              <w:bottom w:val="nil"/>
              <w:right w:val="single" w:sz="4" w:space="0" w:color="auto"/>
            </w:tcBorders>
          </w:tcPr>
          <w:p w:rsidR="00F3094F" w:rsidRPr="001B1B71"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A1612C" w:rsidP="00A1612C">
            <w:pPr>
              <w:pStyle w:val="Style49"/>
              <w:widowControl/>
              <w:ind w:left="5" w:right="1042" w:hanging="5"/>
              <w:rPr>
                <w:rStyle w:val="FontStyle60"/>
              </w:rPr>
            </w:pPr>
            <w:r w:rsidRPr="001B1B71">
              <w:rPr>
                <w:rStyle w:val="FontStyle60"/>
              </w:rPr>
              <w:t>до 40 %</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1</w:t>
            </w:r>
          </w:p>
        </w:tc>
      </w:tr>
      <w:tr w:rsidR="00A1612C" w:rsidRPr="001B1B71" w:rsidTr="009F1CB0">
        <w:tc>
          <w:tcPr>
            <w:tcW w:w="432" w:type="dxa"/>
            <w:tcBorders>
              <w:top w:val="nil"/>
              <w:left w:val="single" w:sz="6" w:space="0" w:color="auto"/>
              <w:bottom w:val="nil"/>
              <w:right w:val="single" w:sz="6" w:space="0" w:color="auto"/>
            </w:tcBorders>
          </w:tcPr>
          <w:p w:rsidR="00A1612C" w:rsidRPr="001B1B71" w:rsidRDefault="00A1612C" w:rsidP="00A1612C">
            <w:pPr>
              <w:pStyle w:val="Style29"/>
              <w:widowControl/>
            </w:pPr>
          </w:p>
        </w:tc>
        <w:tc>
          <w:tcPr>
            <w:tcW w:w="3679" w:type="dxa"/>
            <w:tcBorders>
              <w:top w:val="nil"/>
              <w:left w:val="single" w:sz="6" w:space="0" w:color="auto"/>
              <w:bottom w:val="nil"/>
              <w:right w:val="single" w:sz="4" w:space="0" w:color="auto"/>
            </w:tcBorders>
          </w:tcPr>
          <w:p w:rsidR="00A1612C" w:rsidRPr="001B1B71" w:rsidRDefault="00A1612C" w:rsidP="00A1612C">
            <w:pPr>
              <w:pStyle w:val="Style29"/>
              <w:widowControl/>
            </w:pPr>
          </w:p>
        </w:tc>
        <w:tc>
          <w:tcPr>
            <w:tcW w:w="331" w:type="dxa"/>
            <w:tcBorders>
              <w:top w:val="single" w:sz="4" w:space="0" w:color="auto"/>
              <w:left w:val="single" w:sz="4" w:space="0" w:color="auto"/>
              <w:bottom w:val="single" w:sz="4" w:space="0" w:color="auto"/>
              <w:right w:val="single" w:sz="4" w:space="0" w:color="auto"/>
            </w:tcBorders>
          </w:tcPr>
          <w:p w:rsidR="00A1612C" w:rsidRPr="001B1B71" w:rsidRDefault="00A1612C" w:rsidP="00A1612C">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tcPr>
          <w:p w:rsidR="00A1612C" w:rsidRPr="001B1B71" w:rsidRDefault="00A1612C" w:rsidP="00A1612C">
            <w:pPr>
              <w:pStyle w:val="Style49"/>
              <w:widowControl/>
              <w:ind w:left="5" w:right="1042" w:hanging="5"/>
              <w:rPr>
                <w:rStyle w:val="FontStyle60"/>
              </w:rPr>
            </w:pPr>
            <w:r w:rsidRPr="001B1B71">
              <w:rPr>
                <w:rStyle w:val="FontStyle60"/>
              </w:rPr>
              <w:t>до 20 %</w:t>
            </w:r>
          </w:p>
        </w:tc>
        <w:tc>
          <w:tcPr>
            <w:tcW w:w="1337" w:type="dxa"/>
            <w:tcBorders>
              <w:top w:val="single" w:sz="4" w:space="0" w:color="auto"/>
              <w:left w:val="single" w:sz="4" w:space="0" w:color="auto"/>
              <w:bottom w:val="single" w:sz="4" w:space="0" w:color="auto"/>
              <w:right w:val="single" w:sz="4" w:space="0" w:color="auto"/>
            </w:tcBorders>
          </w:tcPr>
          <w:p w:rsidR="00A1612C" w:rsidRPr="001B1B71" w:rsidRDefault="00A1612C" w:rsidP="00A1612C">
            <w:pPr>
              <w:pStyle w:val="Style49"/>
              <w:widowControl/>
              <w:spacing w:line="240" w:lineRule="auto"/>
              <w:rPr>
                <w:rStyle w:val="FontStyle60"/>
              </w:rPr>
            </w:pPr>
            <w:r w:rsidRPr="001B1B71">
              <w:rPr>
                <w:rStyle w:val="FontStyle60"/>
              </w:rPr>
              <w:t>0</w:t>
            </w:r>
          </w:p>
        </w:tc>
      </w:tr>
      <w:tr w:rsidR="00F3094F" w:rsidRPr="001B1B71" w:rsidTr="009F1CB0">
        <w:trPr>
          <w:trHeight w:val="796"/>
        </w:trPr>
        <w:tc>
          <w:tcPr>
            <w:tcW w:w="432" w:type="dxa"/>
            <w:tcBorders>
              <w:top w:val="single" w:sz="4" w:space="0" w:color="auto"/>
              <w:left w:val="single" w:sz="4" w:space="0" w:color="auto"/>
              <w:bottom w:val="nil"/>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2.</w:t>
            </w:r>
          </w:p>
        </w:tc>
        <w:tc>
          <w:tcPr>
            <w:tcW w:w="3679" w:type="dxa"/>
            <w:tcBorders>
              <w:top w:val="single" w:sz="4" w:space="0" w:color="auto"/>
              <w:left w:val="single" w:sz="4" w:space="0" w:color="auto"/>
              <w:bottom w:val="nil"/>
              <w:right w:val="single" w:sz="4" w:space="0" w:color="auto"/>
            </w:tcBorders>
            <w:hideMark/>
          </w:tcPr>
          <w:p w:rsidR="00F3094F" w:rsidRPr="001B1B71" w:rsidRDefault="00F3094F" w:rsidP="009F1CB0">
            <w:pPr>
              <w:pStyle w:val="Style49"/>
              <w:widowControl/>
              <w:ind w:left="5" w:right="1042" w:hanging="5"/>
              <w:rPr>
                <w:rStyle w:val="FontStyle60"/>
              </w:rPr>
            </w:pPr>
            <w:r w:rsidRPr="001B1B71">
              <w:rPr>
                <w:rStyle w:val="FontStyle60"/>
              </w:rPr>
              <w:t xml:space="preserve">Наличие дополнительных условий и ограничений, которые необходимо будет учитывать при доверительном управлении </w:t>
            </w: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A1612C">
            <w:pPr>
              <w:pStyle w:val="Style49"/>
              <w:widowControl/>
              <w:ind w:left="5" w:right="1042" w:hanging="5"/>
              <w:rPr>
                <w:rStyle w:val="FontStyle60"/>
              </w:rPr>
            </w:pPr>
            <w:r w:rsidRPr="001B1B71">
              <w:rPr>
                <w:rStyle w:val="FontStyle60"/>
              </w:rPr>
              <w:t>Наличие дополнительных условий и ограничений имеется (</w:t>
            </w:r>
            <w:r w:rsidR="00A1612C" w:rsidRPr="001B1B71">
              <w:rPr>
                <w:rStyle w:val="FontStyle60"/>
              </w:rPr>
              <w:t xml:space="preserve">устанавливаются законодательством, регулирующим соответствующие некоммерческие организации) </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2</w:t>
            </w:r>
          </w:p>
        </w:tc>
      </w:tr>
      <w:tr w:rsidR="00F3094F" w:rsidRPr="001B1B71" w:rsidTr="009F1CB0">
        <w:tc>
          <w:tcPr>
            <w:tcW w:w="432" w:type="dxa"/>
            <w:tcBorders>
              <w:top w:val="nil"/>
              <w:left w:val="single" w:sz="4" w:space="0" w:color="auto"/>
              <w:bottom w:val="nil"/>
              <w:right w:val="single" w:sz="4" w:space="0" w:color="auto"/>
            </w:tcBorders>
          </w:tcPr>
          <w:p w:rsidR="00F3094F" w:rsidRPr="001B1B71" w:rsidRDefault="00F3094F" w:rsidP="009F1CB0">
            <w:pPr>
              <w:pStyle w:val="Style29"/>
              <w:widowControl/>
            </w:pPr>
          </w:p>
        </w:tc>
        <w:tc>
          <w:tcPr>
            <w:tcW w:w="3679" w:type="dxa"/>
            <w:tcBorders>
              <w:top w:val="nil"/>
              <w:left w:val="single" w:sz="4" w:space="0" w:color="auto"/>
              <w:bottom w:val="nil"/>
              <w:right w:val="single" w:sz="4" w:space="0" w:color="auto"/>
            </w:tcBorders>
          </w:tcPr>
          <w:p w:rsidR="00F3094F" w:rsidRPr="001B1B71"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ind w:right="821" w:firstLine="10"/>
              <w:rPr>
                <w:rStyle w:val="FontStyle60"/>
              </w:rPr>
            </w:pPr>
            <w:r w:rsidRPr="001B1B71">
              <w:rPr>
                <w:rStyle w:val="FontStyle60"/>
              </w:rPr>
              <w:t>Дополнительные условия и ограничения отсутствуют</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1</w:t>
            </w:r>
          </w:p>
        </w:tc>
      </w:tr>
      <w:tr w:rsidR="00F3094F" w:rsidRPr="001B1B71" w:rsidTr="009F1CB0">
        <w:tc>
          <w:tcPr>
            <w:tcW w:w="432" w:type="dxa"/>
            <w:vMerge w:val="restart"/>
            <w:tcBorders>
              <w:top w:val="single" w:sz="4" w:space="0" w:color="auto"/>
              <w:left w:val="single" w:sz="6" w:space="0" w:color="auto"/>
              <w:bottom w:val="single" w:sz="4" w:space="0" w:color="auto"/>
              <w:right w:val="single" w:sz="6"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3.</w:t>
            </w:r>
          </w:p>
        </w:tc>
        <w:tc>
          <w:tcPr>
            <w:tcW w:w="3679" w:type="dxa"/>
            <w:vMerge w:val="restart"/>
            <w:tcBorders>
              <w:top w:val="single" w:sz="4" w:space="0" w:color="auto"/>
              <w:left w:val="single" w:sz="6" w:space="0" w:color="auto"/>
              <w:bottom w:val="single" w:sz="4" w:space="0" w:color="auto"/>
              <w:right w:val="single" w:sz="4" w:space="0" w:color="auto"/>
            </w:tcBorders>
            <w:hideMark/>
          </w:tcPr>
          <w:p w:rsidR="00F3094F" w:rsidRPr="001B1B71" w:rsidRDefault="00F3094F" w:rsidP="009F1CB0">
            <w:pPr>
              <w:pStyle w:val="Style49"/>
              <w:widowControl/>
              <w:ind w:left="5" w:right="1042" w:hanging="5"/>
              <w:rPr>
                <w:rStyle w:val="FontStyle60"/>
              </w:rPr>
            </w:pPr>
            <w:r w:rsidRPr="001B1B71">
              <w:rPr>
                <w:rStyle w:val="FontStyle60"/>
              </w:rPr>
              <w:t>Наличие и квалификация специалистов, отвечающих за инвестиционную деятельность в юридическом лице, их образование и опыт работы</w:t>
            </w: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ind w:right="821" w:firstLine="10"/>
              <w:rPr>
                <w:rStyle w:val="FontStyle60"/>
              </w:rPr>
            </w:pPr>
            <w:r w:rsidRPr="001B1B71">
              <w:rPr>
                <w:rStyle w:val="FontStyle60"/>
              </w:rPr>
              <w:t>специалисты отсутствует</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0</w:t>
            </w:r>
          </w:p>
        </w:tc>
      </w:tr>
      <w:tr w:rsidR="00F3094F" w:rsidRPr="001B1B71" w:rsidTr="009F1CB0">
        <w:tc>
          <w:tcPr>
            <w:tcW w:w="432" w:type="dxa"/>
            <w:vMerge/>
            <w:tcBorders>
              <w:top w:val="single" w:sz="4" w:space="0" w:color="auto"/>
              <w:left w:val="single" w:sz="6" w:space="0" w:color="auto"/>
              <w:bottom w:val="single" w:sz="4" w:space="0" w:color="auto"/>
              <w:right w:val="single" w:sz="6" w:space="0" w:color="auto"/>
            </w:tcBorders>
            <w:vAlign w:val="center"/>
            <w:hideMark/>
          </w:tcPr>
          <w:p w:rsidR="00F3094F" w:rsidRPr="001B1B71" w:rsidRDefault="00F3094F" w:rsidP="009F1CB0">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F3094F" w:rsidRPr="001B1B71" w:rsidRDefault="00F3094F" w:rsidP="009F1CB0">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ind w:right="821" w:firstLine="10"/>
              <w:rPr>
                <w:rStyle w:val="FontStyle60"/>
              </w:rPr>
            </w:pPr>
            <w:r w:rsidRPr="001B1B71">
              <w:rPr>
                <w:rStyle w:val="FontStyle60"/>
              </w:rPr>
              <w:t>специалисты присутствуют/ высшее экономическое/финансовое образование</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1</w:t>
            </w:r>
          </w:p>
        </w:tc>
      </w:tr>
      <w:tr w:rsidR="00F3094F" w:rsidRPr="001B1B71" w:rsidTr="009F1CB0">
        <w:tc>
          <w:tcPr>
            <w:tcW w:w="432" w:type="dxa"/>
            <w:vMerge/>
            <w:tcBorders>
              <w:top w:val="single" w:sz="4" w:space="0" w:color="auto"/>
              <w:left w:val="single" w:sz="6" w:space="0" w:color="auto"/>
              <w:bottom w:val="single" w:sz="4" w:space="0" w:color="auto"/>
              <w:right w:val="single" w:sz="6" w:space="0" w:color="auto"/>
            </w:tcBorders>
            <w:vAlign w:val="center"/>
            <w:hideMark/>
          </w:tcPr>
          <w:p w:rsidR="00F3094F" w:rsidRPr="001B1B71" w:rsidRDefault="00F3094F" w:rsidP="009F1CB0">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F3094F" w:rsidRPr="001B1B71" w:rsidRDefault="00F3094F" w:rsidP="009F1CB0">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ind w:right="821" w:firstLine="10"/>
              <w:rPr>
                <w:rStyle w:val="FontStyle60"/>
              </w:rPr>
            </w:pPr>
            <w:r w:rsidRPr="001B1B71">
              <w:rPr>
                <w:rStyle w:val="FontStyle60"/>
              </w:rPr>
              <w:t>специалисты присутствуют/ высшее</w:t>
            </w:r>
          </w:p>
          <w:p w:rsidR="00F3094F" w:rsidRPr="001B1B71" w:rsidRDefault="00F3094F" w:rsidP="009F1CB0">
            <w:pPr>
              <w:pStyle w:val="Style49"/>
              <w:widowControl/>
              <w:ind w:right="821" w:firstLine="10"/>
              <w:rPr>
                <w:rStyle w:val="FontStyle60"/>
              </w:rPr>
            </w:pPr>
            <w:r w:rsidRPr="001B1B71">
              <w:rPr>
                <w:rStyle w:val="FontStyle60"/>
              </w:rPr>
              <w:t>экономическое/финансовое образование и опыт работы на финансовом рынке более 1 года</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2</w:t>
            </w:r>
          </w:p>
        </w:tc>
      </w:tr>
      <w:tr w:rsidR="00F3094F" w:rsidRPr="001B1B71" w:rsidTr="009F1CB0">
        <w:tc>
          <w:tcPr>
            <w:tcW w:w="432" w:type="dxa"/>
            <w:vMerge/>
            <w:tcBorders>
              <w:top w:val="single" w:sz="4" w:space="0" w:color="auto"/>
              <w:left w:val="single" w:sz="6" w:space="0" w:color="auto"/>
              <w:bottom w:val="single" w:sz="4" w:space="0" w:color="auto"/>
              <w:right w:val="single" w:sz="6" w:space="0" w:color="auto"/>
            </w:tcBorders>
            <w:vAlign w:val="center"/>
            <w:hideMark/>
          </w:tcPr>
          <w:p w:rsidR="00F3094F" w:rsidRPr="001B1B71" w:rsidRDefault="00F3094F" w:rsidP="009F1CB0">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F3094F" w:rsidRPr="001B1B71" w:rsidRDefault="00F3094F" w:rsidP="009F1CB0">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ind w:right="821" w:firstLine="10"/>
              <w:rPr>
                <w:rStyle w:val="FontStyle60"/>
              </w:rPr>
            </w:pPr>
            <w:r w:rsidRPr="001B1B71">
              <w:rPr>
                <w:rStyle w:val="FontStyle60"/>
              </w:rPr>
              <w:t>специалисты присутствуют/ высшее</w:t>
            </w:r>
          </w:p>
          <w:p w:rsidR="00F3094F" w:rsidRPr="001B1B71" w:rsidRDefault="00F3094F" w:rsidP="009F1CB0">
            <w:pPr>
              <w:pStyle w:val="Style49"/>
              <w:widowControl/>
              <w:ind w:right="821" w:firstLine="10"/>
              <w:rPr>
                <w:rStyle w:val="FontStyle60"/>
              </w:rPr>
            </w:pPr>
            <w:r w:rsidRPr="001B1B71">
              <w:rPr>
                <w:rStyle w:val="FontStyle60"/>
              </w:rPr>
              <w:t>экономическое/финансовое образование и опыт работы на финансовом рынке более 1 года в должности, напрямую связанной с инвестированием активов</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3</w:t>
            </w:r>
          </w:p>
        </w:tc>
      </w:tr>
      <w:tr w:rsidR="00F3094F" w:rsidRPr="001B1B71" w:rsidTr="009F1CB0">
        <w:trPr>
          <w:trHeight w:val="595"/>
        </w:trPr>
        <w:tc>
          <w:tcPr>
            <w:tcW w:w="432" w:type="dxa"/>
            <w:tcBorders>
              <w:top w:val="single" w:sz="4" w:space="0" w:color="auto"/>
              <w:left w:val="single" w:sz="4" w:space="0" w:color="auto"/>
              <w:bottom w:val="nil"/>
              <w:right w:val="single" w:sz="4" w:space="0" w:color="auto"/>
            </w:tcBorders>
            <w:hideMark/>
          </w:tcPr>
          <w:p w:rsidR="00F3094F" w:rsidRPr="001B1B71" w:rsidRDefault="00F3094F" w:rsidP="009F1CB0">
            <w:pPr>
              <w:pStyle w:val="Style29"/>
              <w:widowControl/>
            </w:pPr>
            <w:r w:rsidRPr="001B1B71">
              <w:rPr>
                <w:rStyle w:val="FontStyle60"/>
              </w:rPr>
              <w:t>4.</w:t>
            </w:r>
          </w:p>
        </w:tc>
        <w:tc>
          <w:tcPr>
            <w:tcW w:w="3679" w:type="dxa"/>
            <w:tcBorders>
              <w:top w:val="single" w:sz="4" w:space="0" w:color="auto"/>
              <w:left w:val="single" w:sz="4" w:space="0" w:color="auto"/>
              <w:bottom w:val="nil"/>
              <w:right w:val="single" w:sz="4" w:space="0" w:color="auto"/>
            </w:tcBorders>
            <w:hideMark/>
          </w:tcPr>
          <w:p w:rsidR="00F3094F" w:rsidRPr="001B1B71" w:rsidRDefault="00F3094F" w:rsidP="009F1CB0">
            <w:pPr>
              <w:pStyle w:val="Style49"/>
              <w:widowControl/>
              <w:ind w:left="5" w:right="1042" w:hanging="5"/>
            </w:pPr>
            <w:r w:rsidRPr="001B1B71">
              <w:rPr>
                <w:rStyle w:val="FontStyle60"/>
              </w:rPr>
              <w:t xml:space="preserve"> Наличие (количество и объем) операций с </w:t>
            </w:r>
            <w:r w:rsidRPr="001B1B71">
              <w:rPr>
                <w:rStyle w:val="FontStyle60"/>
              </w:rPr>
              <w:lastRenderedPageBreak/>
              <w:t>различными финансовыми инструментами за последний отчетный год или более</w:t>
            </w: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lastRenderedPageBreak/>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30" w:lineRule="exact"/>
              <w:ind w:left="5" w:hanging="5"/>
              <w:rPr>
                <w:rStyle w:val="FontStyle60"/>
              </w:rPr>
            </w:pPr>
            <w:r w:rsidRPr="001B1B71">
              <w:rPr>
                <w:rStyle w:val="FontStyle31"/>
                <w:rFonts w:ascii="Times New Roman" w:hAnsi="Times New Roman" w:cs="Times New Roman"/>
              </w:rPr>
              <w:t>операции не осуществлялись</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-1</w:t>
            </w:r>
          </w:p>
        </w:tc>
      </w:tr>
      <w:tr w:rsidR="00F3094F" w:rsidRPr="001B1B71" w:rsidTr="009F1CB0">
        <w:tc>
          <w:tcPr>
            <w:tcW w:w="432" w:type="dxa"/>
            <w:tcBorders>
              <w:top w:val="nil"/>
              <w:left w:val="single" w:sz="4" w:space="0" w:color="auto"/>
              <w:bottom w:val="nil"/>
              <w:right w:val="single" w:sz="4" w:space="0" w:color="auto"/>
            </w:tcBorders>
          </w:tcPr>
          <w:p w:rsidR="00F3094F" w:rsidRPr="001B1B71" w:rsidRDefault="00F3094F" w:rsidP="009F1CB0">
            <w:pPr>
              <w:pStyle w:val="Style29"/>
              <w:widowControl/>
            </w:pPr>
          </w:p>
        </w:tc>
        <w:tc>
          <w:tcPr>
            <w:tcW w:w="3679" w:type="dxa"/>
            <w:tcBorders>
              <w:top w:val="nil"/>
              <w:left w:val="single" w:sz="4" w:space="0" w:color="auto"/>
              <w:bottom w:val="nil"/>
              <w:right w:val="single" w:sz="4" w:space="0" w:color="auto"/>
            </w:tcBorders>
          </w:tcPr>
          <w:p w:rsidR="00F3094F" w:rsidRPr="001B1B71"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30" w:lineRule="exact"/>
              <w:ind w:left="5" w:hanging="5"/>
              <w:rPr>
                <w:rStyle w:val="FontStyle60"/>
              </w:rPr>
            </w:pPr>
            <w:r w:rsidRPr="001B1B71">
              <w:rPr>
                <w:rStyle w:val="FontStyle31"/>
                <w:rFonts w:ascii="Times New Roman" w:hAnsi="Times New Roman" w:cs="Times New Roman"/>
              </w:rPr>
              <w:t>менее 10 операций совокупной стоимостью менее 10 миллионов рублей</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0</w:t>
            </w:r>
          </w:p>
        </w:tc>
      </w:tr>
      <w:tr w:rsidR="00F3094F" w:rsidRPr="001B1B71" w:rsidTr="009F1CB0">
        <w:tc>
          <w:tcPr>
            <w:tcW w:w="432" w:type="dxa"/>
            <w:tcBorders>
              <w:top w:val="nil"/>
              <w:left w:val="single" w:sz="4" w:space="0" w:color="auto"/>
              <w:bottom w:val="single" w:sz="4" w:space="0" w:color="auto"/>
              <w:right w:val="single" w:sz="4" w:space="0" w:color="auto"/>
            </w:tcBorders>
          </w:tcPr>
          <w:p w:rsidR="00F3094F" w:rsidRPr="001B1B71" w:rsidRDefault="00F3094F" w:rsidP="009F1CB0">
            <w:pPr>
              <w:pStyle w:val="Style29"/>
              <w:widowControl/>
            </w:pPr>
          </w:p>
        </w:tc>
        <w:tc>
          <w:tcPr>
            <w:tcW w:w="3679" w:type="dxa"/>
            <w:tcBorders>
              <w:top w:val="nil"/>
              <w:left w:val="single" w:sz="4" w:space="0" w:color="auto"/>
              <w:bottom w:val="single" w:sz="4" w:space="0" w:color="auto"/>
              <w:right w:val="single" w:sz="4" w:space="0" w:color="auto"/>
            </w:tcBorders>
          </w:tcPr>
          <w:p w:rsidR="00F3094F" w:rsidRPr="001B1B71"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30" w:lineRule="exact"/>
              <w:ind w:left="5" w:hanging="5"/>
              <w:rPr>
                <w:rStyle w:val="FontStyle60"/>
              </w:rPr>
            </w:pPr>
            <w:r w:rsidRPr="001B1B71">
              <w:rPr>
                <w:rStyle w:val="FontStyle31"/>
                <w:rFonts w:ascii="Times New Roman" w:hAnsi="Times New Roman" w:cs="Times New Roman"/>
              </w:rPr>
              <w:t>более 10 операций совокупной стоимостью более 10 миллионов рублей</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1</w:t>
            </w:r>
          </w:p>
        </w:tc>
      </w:tr>
      <w:tr w:rsidR="00F3094F" w:rsidRPr="001B1B71" w:rsidTr="009F1CB0">
        <w:tc>
          <w:tcPr>
            <w:tcW w:w="432" w:type="dxa"/>
            <w:tcBorders>
              <w:top w:val="single" w:sz="4" w:space="0" w:color="auto"/>
              <w:left w:val="single" w:sz="4" w:space="0" w:color="auto"/>
              <w:bottom w:val="nil"/>
              <w:right w:val="single" w:sz="4" w:space="0" w:color="auto"/>
            </w:tcBorders>
            <w:hideMark/>
          </w:tcPr>
          <w:p w:rsidR="00F3094F" w:rsidRPr="001B1B71" w:rsidRDefault="00F3094F" w:rsidP="009F1CB0">
            <w:pPr>
              <w:pStyle w:val="Style29"/>
              <w:widowControl/>
            </w:pPr>
            <w:r w:rsidRPr="001B1B71">
              <w:rPr>
                <w:rStyle w:val="FontStyle60"/>
              </w:rPr>
              <w:t>5.</w:t>
            </w:r>
          </w:p>
        </w:tc>
        <w:tc>
          <w:tcPr>
            <w:tcW w:w="3679" w:type="dxa"/>
            <w:tcBorders>
              <w:top w:val="single" w:sz="4" w:space="0" w:color="auto"/>
              <w:left w:val="single" w:sz="4" w:space="0" w:color="auto"/>
              <w:bottom w:val="nil"/>
              <w:right w:val="single" w:sz="4" w:space="0" w:color="auto"/>
            </w:tcBorders>
            <w:hideMark/>
          </w:tcPr>
          <w:p w:rsidR="00F3094F" w:rsidRPr="001B1B71" w:rsidRDefault="004E0338" w:rsidP="009F1CB0">
            <w:pPr>
              <w:pStyle w:val="Style49"/>
              <w:widowControl/>
              <w:tabs>
                <w:tab w:val="left" w:pos="1116"/>
              </w:tabs>
              <w:spacing w:line="240" w:lineRule="auto"/>
              <w:rPr>
                <w:rStyle w:val="FontStyle60"/>
              </w:rPr>
            </w:pPr>
            <w:r w:rsidRPr="001B1B71">
              <w:rPr>
                <w:rStyle w:val="FontStyle60"/>
              </w:rPr>
              <w:t>Предполагаемый срок инвестирования (срок действия договора доверительного управления)</w:t>
            </w: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30" w:lineRule="exact"/>
              <w:ind w:left="5" w:hanging="5"/>
              <w:rPr>
                <w:rStyle w:val="FontStyle60"/>
              </w:rPr>
            </w:pPr>
            <w:r w:rsidRPr="001B1B71">
              <w:rPr>
                <w:rStyle w:val="FontStyle60"/>
              </w:rPr>
              <w:t>до 1 года</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0</w:t>
            </w:r>
          </w:p>
        </w:tc>
      </w:tr>
      <w:tr w:rsidR="00F3094F" w:rsidRPr="001B1B71" w:rsidTr="009F1CB0">
        <w:tc>
          <w:tcPr>
            <w:tcW w:w="432" w:type="dxa"/>
            <w:tcBorders>
              <w:top w:val="nil"/>
              <w:left w:val="single" w:sz="4" w:space="0" w:color="auto"/>
              <w:bottom w:val="nil"/>
              <w:right w:val="single" w:sz="4" w:space="0" w:color="auto"/>
            </w:tcBorders>
          </w:tcPr>
          <w:p w:rsidR="00F3094F" w:rsidRPr="001B1B71" w:rsidRDefault="00F3094F" w:rsidP="009F1CB0">
            <w:pPr>
              <w:pStyle w:val="Style29"/>
              <w:widowControl/>
            </w:pPr>
          </w:p>
        </w:tc>
        <w:tc>
          <w:tcPr>
            <w:tcW w:w="3679" w:type="dxa"/>
            <w:tcBorders>
              <w:top w:val="nil"/>
              <w:left w:val="single" w:sz="4" w:space="0" w:color="auto"/>
              <w:bottom w:val="nil"/>
              <w:right w:val="single" w:sz="4" w:space="0" w:color="auto"/>
            </w:tcBorders>
          </w:tcPr>
          <w:p w:rsidR="00F3094F" w:rsidRPr="001B1B71" w:rsidRDefault="00F3094F" w:rsidP="009F1CB0">
            <w:pPr>
              <w:pStyle w:val="Style49"/>
              <w:widowControl/>
              <w:spacing w:line="240" w:lineRule="auto"/>
              <w:rPr>
                <w:rStyle w:val="FontStyle60"/>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tcPr>
          <w:p w:rsidR="00F3094F" w:rsidRPr="001B1B71" w:rsidRDefault="00F3094F" w:rsidP="009F1CB0">
            <w:pPr>
              <w:pStyle w:val="Style49"/>
              <w:widowControl/>
              <w:ind w:right="821" w:firstLine="10"/>
              <w:rPr>
                <w:rStyle w:val="FontStyle60"/>
              </w:rPr>
            </w:pPr>
            <w:r w:rsidRPr="001B1B71">
              <w:rPr>
                <w:rStyle w:val="FontStyle60"/>
                <w:spacing w:val="20"/>
              </w:rPr>
              <w:t>1-3</w:t>
            </w:r>
            <w:r w:rsidRPr="001B1B71">
              <w:rPr>
                <w:rStyle w:val="FontStyle60"/>
              </w:rPr>
              <w:t xml:space="preserve"> года</w:t>
            </w:r>
          </w:p>
          <w:p w:rsidR="00F3094F" w:rsidRPr="001B1B71" w:rsidRDefault="00F3094F" w:rsidP="009F1CB0">
            <w:pPr>
              <w:pStyle w:val="Style49"/>
              <w:widowControl/>
              <w:spacing w:line="230" w:lineRule="exact"/>
              <w:ind w:left="5" w:hanging="5"/>
              <w:rPr>
                <w:rStyle w:val="FontStyle60"/>
              </w:rPr>
            </w:pP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1</w:t>
            </w:r>
          </w:p>
        </w:tc>
      </w:tr>
      <w:tr w:rsidR="00F3094F" w:rsidRPr="001B1B71" w:rsidTr="009F1CB0">
        <w:tc>
          <w:tcPr>
            <w:tcW w:w="432" w:type="dxa"/>
            <w:tcBorders>
              <w:top w:val="nil"/>
              <w:left w:val="single" w:sz="4" w:space="0" w:color="auto"/>
              <w:bottom w:val="single" w:sz="4" w:space="0" w:color="auto"/>
              <w:right w:val="single" w:sz="4" w:space="0" w:color="auto"/>
            </w:tcBorders>
          </w:tcPr>
          <w:p w:rsidR="00F3094F" w:rsidRPr="001B1B71" w:rsidRDefault="00F3094F" w:rsidP="009F1CB0">
            <w:pPr>
              <w:pStyle w:val="Style29"/>
              <w:widowControl/>
            </w:pPr>
          </w:p>
        </w:tc>
        <w:tc>
          <w:tcPr>
            <w:tcW w:w="3679" w:type="dxa"/>
            <w:tcBorders>
              <w:top w:val="nil"/>
              <w:left w:val="single" w:sz="4" w:space="0" w:color="auto"/>
              <w:bottom w:val="single" w:sz="4" w:space="0" w:color="auto"/>
              <w:right w:val="single" w:sz="4" w:space="0" w:color="auto"/>
            </w:tcBorders>
          </w:tcPr>
          <w:p w:rsidR="00F3094F" w:rsidRPr="001B1B71" w:rsidRDefault="00F3094F" w:rsidP="009F1CB0">
            <w:pPr>
              <w:pStyle w:val="Style49"/>
              <w:widowControl/>
              <w:spacing w:line="240" w:lineRule="auto"/>
              <w:rPr>
                <w:rStyle w:val="FontStyle60"/>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30" w:lineRule="exact"/>
              <w:ind w:left="5" w:hanging="5"/>
              <w:rPr>
                <w:rStyle w:val="FontStyle60"/>
              </w:rPr>
            </w:pPr>
            <w:r w:rsidRPr="001B1B71">
              <w:rPr>
                <w:rStyle w:val="FontStyle60"/>
              </w:rPr>
              <w:t>Более 3 лет</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2</w:t>
            </w:r>
          </w:p>
        </w:tc>
      </w:tr>
      <w:tr w:rsidR="00F3094F" w:rsidRPr="001B1B71" w:rsidTr="009F1CB0">
        <w:trPr>
          <w:trHeight w:val="564"/>
        </w:trPr>
        <w:tc>
          <w:tcPr>
            <w:tcW w:w="432" w:type="dxa"/>
            <w:tcBorders>
              <w:top w:val="single" w:sz="4" w:space="0" w:color="auto"/>
              <w:left w:val="single" w:sz="6" w:space="0" w:color="auto"/>
              <w:bottom w:val="nil"/>
              <w:right w:val="single" w:sz="6" w:space="0" w:color="auto"/>
            </w:tcBorders>
            <w:hideMark/>
          </w:tcPr>
          <w:p w:rsidR="00F3094F" w:rsidRPr="001B1B71" w:rsidRDefault="00F3094F" w:rsidP="009F1CB0">
            <w:pPr>
              <w:pStyle w:val="Style24"/>
              <w:widowControl/>
              <w:rPr>
                <w:rStyle w:val="FontStyle60"/>
              </w:rPr>
            </w:pPr>
            <w:r w:rsidRPr="001B1B71">
              <w:rPr>
                <w:rStyle w:val="FontStyle60"/>
              </w:rPr>
              <w:t>5.</w:t>
            </w:r>
          </w:p>
        </w:tc>
        <w:tc>
          <w:tcPr>
            <w:tcW w:w="3679" w:type="dxa"/>
            <w:tcBorders>
              <w:top w:val="single" w:sz="4" w:space="0" w:color="auto"/>
              <w:left w:val="single" w:sz="6" w:space="0" w:color="auto"/>
              <w:bottom w:val="nil"/>
              <w:right w:val="single" w:sz="4" w:space="0" w:color="auto"/>
            </w:tcBorders>
            <w:hideMark/>
          </w:tcPr>
          <w:p w:rsidR="00F3094F" w:rsidRPr="001B1B71" w:rsidRDefault="00F3094F" w:rsidP="009F1CB0">
            <w:r w:rsidRPr="001B1B71">
              <w:rPr>
                <w:rStyle w:val="FontStyle60"/>
              </w:rPr>
              <w:t>Планируемая периодичность возврата активов из доверительного управления в течение календарного года</w:t>
            </w: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24"/>
              <w:widowControl/>
              <w:rPr>
                <w:rStyle w:val="FontStyle60"/>
              </w:rPr>
            </w:pPr>
            <w:r w:rsidRPr="001B1B71">
              <w:rPr>
                <w:rStyle w:val="FontStyle60"/>
              </w:rPr>
              <w:t>Планируется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24"/>
              <w:widowControl/>
              <w:rPr>
                <w:rStyle w:val="FontStyle60"/>
              </w:rPr>
            </w:pPr>
            <w:r w:rsidRPr="001B1B71">
              <w:rPr>
                <w:rStyle w:val="FontStyle60"/>
              </w:rPr>
              <w:t>3</w:t>
            </w:r>
          </w:p>
        </w:tc>
      </w:tr>
      <w:tr w:rsidR="00F3094F" w:rsidRPr="001B1B71" w:rsidTr="009F1CB0">
        <w:tc>
          <w:tcPr>
            <w:tcW w:w="432" w:type="dxa"/>
            <w:tcBorders>
              <w:top w:val="nil"/>
              <w:left w:val="single" w:sz="6" w:space="0" w:color="auto"/>
              <w:bottom w:val="nil"/>
              <w:right w:val="single" w:sz="6" w:space="0" w:color="auto"/>
            </w:tcBorders>
          </w:tcPr>
          <w:p w:rsidR="00F3094F" w:rsidRPr="001B1B71" w:rsidRDefault="00F3094F" w:rsidP="009F1CB0">
            <w:pPr>
              <w:pStyle w:val="Style29"/>
              <w:widowControl/>
            </w:pPr>
          </w:p>
        </w:tc>
        <w:tc>
          <w:tcPr>
            <w:tcW w:w="3679" w:type="dxa"/>
            <w:tcBorders>
              <w:top w:val="nil"/>
              <w:left w:val="single" w:sz="6" w:space="0" w:color="auto"/>
              <w:bottom w:val="nil"/>
              <w:right w:val="single" w:sz="4" w:space="0" w:color="auto"/>
            </w:tcBorders>
          </w:tcPr>
          <w:p w:rsidR="00F3094F" w:rsidRPr="001B1B71" w:rsidRDefault="00F3094F" w:rsidP="009F1CB0"/>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vAlign w:val="bottom"/>
            <w:hideMark/>
          </w:tcPr>
          <w:p w:rsidR="00F3094F" w:rsidRPr="001B1B71" w:rsidRDefault="00F3094F" w:rsidP="009F1CB0">
            <w:pPr>
              <w:pStyle w:val="Style24"/>
              <w:widowControl/>
              <w:rPr>
                <w:rStyle w:val="FontStyle60"/>
              </w:rPr>
            </w:pPr>
            <w:r w:rsidRPr="001B1B71">
              <w:rPr>
                <w:rStyle w:val="FontStyle60"/>
              </w:rPr>
              <w:t>Не определено, планируется ли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24"/>
              <w:widowControl/>
              <w:rPr>
                <w:rStyle w:val="FontStyle60"/>
              </w:rPr>
            </w:pPr>
            <w:r w:rsidRPr="001B1B71">
              <w:rPr>
                <w:rStyle w:val="FontStyle60"/>
              </w:rPr>
              <w:t>1</w:t>
            </w:r>
          </w:p>
        </w:tc>
      </w:tr>
      <w:tr w:rsidR="00F3094F" w:rsidRPr="001B1B71" w:rsidTr="009F1CB0">
        <w:tc>
          <w:tcPr>
            <w:tcW w:w="432" w:type="dxa"/>
            <w:tcBorders>
              <w:top w:val="nil"/>
              <w:left w:val="single" w:sz="6" w:space="0" w:color="auto"/>
              <w:bottom w:val="nil"/>
              <w:right w:val="single" w:sz="6" w:space="0" w:color="auto"/>
            </w:tcBorders>
          </w:tcPr>
          <w:p w:rsidR="00F3094F" w:rsidRPr="001B1B71" w:rsidRDefault="00F3094F" w:rsidP="009F1CB0">
            <w:pPr>
              <w:pStyle w:val="Style29"/>
              <w:widowControl/>
            </w:pPr>
          </w:p>
        </w:tc>
        <w:tc>
          <w:tcPr>
            <w:tcW w:w="3679" w:type="dxa"/>
            <w:tcBorders>
              <w:top w:val="nil"/>
              <w:left w:val="single" w:sz="6" w:space="0" w:color="auto"/>
              <w:bottom w:val="nil"/>
              <w:right w:val="single" w:sz="4" w:space="0" w:color="auto"/>
            </w:tcBorders>
          </w:tcPr>
          <w:p w:rsidR="00F3094F" w:rsidRPr="001B1B71"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24"/>
              <w:widowControl/>
              <w:rPr>
                <w:rStyle w:val="FontStyle60"/>
              </w:rPr>
            </w:pPr>
            <w:r w:rsidRPr="001B1B71">
              <w:rPr>
                <w:rStyle w:val="FontStyle60"/>
              </w:rPr>
              <w:t>Не планируется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tcPr>
          <w:p w:rsidR="00F3094F" w:rsidRPr="001B1B71" w:rsidRDefault="00F3094F" w:rsidP="009F1CB0">
            <w:pPr>
              <w:pStyle w:val="Style24"/>
              <w:widowControl/>
              <w:rPr>
                <w:rStyle w:val="FontStyle60"/>
              </w:rPr>
            </w:pPr>
          </w:p>
          <w:p w:rsidR="00F3094F" w:rsidRPr="001B1B71" w:rsidRDefault="00F3094F" w:rsidP="009F1CB0">
            <w:pPr>
              <w:pStyle w:val="Style24"/>
              <w:widowControl/>
              <w:rPr>
                <w:rStyle w:val="FontStyle60"/>
              </w:rPr>
            </w:pPr>
            <w:r w:rsidRPr="001B1B71">
              <w:rPr>
                <w:rStyle w:val="FontStyle60"/>
              </w:rPr>
              <w:t>0</w:t>
            </w:r>
          </w:p>
        </w:tc>
      </w:tr>
      <w:tr w:rsidR="00F3094F" w:rsidRPr="001B1B71" w:rsidTr="009F1CB0">
        <w:tc>
          <w:tcPr>
            <w:tcW w:w="7802" w:type="dxa"/>
            <w:gridSpan w:val="4"/>
            <w:tcBorders>
              <w:top w:val="single" w:sz="6" w:space="0" w:color="auto"/>
              <w:left w:val="single" w:sz="6" w:space="0" w:color="auto"/>
              <w:bottom w:val="single" w:sz="6" w:space="0" w:color="auto"/>
              <w:right w:val="single" w:sz="6" w:space="0" w:color="auto"/>
            </w:tcBorders>
            <w:hideMark/>
          </w:tcPr>
          <w:p w:rsidR="00F3094F" w:rsidRPr="001B1B71" w:rsidRDefault="00F3094F" w:rsidP="009F1CB0">
            <w:pPr>
              <w:pStyle w:val="Style24"/>
              <w:widowControl/>
              <w:rPr>
                <w:rStyle w:val="FontStyle60"/>
                <w:b/>
              </w:rPr>
            </w:pPr>
            <w:r w:rsidRPr="001B1B71">
              <w:rPr>
                <w:rStyle w:val="FontStyle60"/>
                <w:b/>
              </w:rPr>
              <w:t>Сумма баллов</w:t>
            </w:r>
          </w:p>
        </w:tc>
        <w:tc>
          <w:tcPr>
            <w:tcW w:w="1337"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29"/>
              <w:widowControl/>
            </w:pPr>
          </w:p>
        </w:tc>
      </w:tr>
    </w:tbl>
    <w:p w:rsidR="00F3094F" w:rsidRPr="001B1B71" w:rsidRDefault="00F3094F" w:rsidP="00F3094F">
      <w:pPr>
        <w:pStyle w:val="Style8"/>
        <w:widowControl/>
        <w:spacing w:line="240" w:lineRule="exact"/>
        <w:rPr>
          <w:sz w:val="20"/>
          <w:szCs w:val="20"/>
        </w:rPr>
      </w:pPr>
    </w:p>
    <w:p w:rsidR="00F3094F" w:rsidRPr="001B1B71" w:rsidRDefault="00F3094F" w:rsidP="00F3094F">
      <w:pPr>
        <w:pStyle w:val="Style8"/>
        <w:widowControl/>
        <w:spacing w:line="240" w:lineRule="exact"/>
        <w:rPr>
          <w:sz w:val="20"/>
          <w:szCs w:val="20"/>
        </w:rPr>
      </w:pPr>
    </w:p>
    <w:p w:rsidR="00F3094F" w:rsidRPr="001B1B71" w:rsidRDefault="00F3094F" w:rsidP="00F3094F">
      <w:pPr>
        <w:pStyle w:val="Style8"/>
        <w:widowControl/>
        <w:spacing w:line="240" w:lineRule="exact"/>
        <w:rPr>
          <w:sz w:val="20"/>
          <w:szCs w:val="20"/>
        </w:rPr>
      </w:pPr>
    </w:p>
    <w:p w:rsidR="00F3094F" w:rsidRPr="001B1B71" w:rsidRDefault="00F3094F" w:rsidP="00F3094F">
      <w:pPr>
        <w:widowControl/>
        <w:ind w:left="5366" w:right="3394"/>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4E0338" w:rsidRPr="001B1B71" w:rsidRDefault="004E0338" w:rsidP="00F3094F">
      <w:pPr>
        <w:pStyle w:val="Style12"/>
        <w:widowControl/>
        <w:spacing w:line="240" w:lineRule="exact"/>
        <w:jc w:val="center"/>
        <w:rPr>
          <w:b/>
          <w:sz w:val="20"/>
          <w:szCs w:val="20"/>
        </w:rPr>
      </w:pPr>
    </w:p>
    <w:p w:rsidR="004E0338" w:rsidRPr="001B1B71" w:rsidRDefault="004E0338" w:rsidP="00F3094F">
      <w:pPr>
        <w:pStyle w:val="Style12"/>
        <w:widowControl/>
        <w:spacing w:line="240" w:lineRule="exact"/>
        <w:jc w:val="center"/>
        <w:rPr>
          <w:b/>
          <w:sz w:val="20"/>
          <w:szCs w:val="20"/>
        </w:rPr>
      </w:pPr>
    </w:p>
    <w:p w:rsidR="004E0338" w:rsidRPr="001B1B71" w:rsidRDefault="004E0338" w:rsidP="00F3094F">
      <w:pPr>
        <w:pStyle w:val="Style12"/>
        <w:widowControl/>
        <w:spacing w:line="240" w:lineRule="exact"/>
        <w:jc w:val="center"/>
        <w:rPr>
          <w:b/>
          <w:sz w:val="20"/>
          <w:szCs w:val="20"/>
        </w:rPr>
      </w:pPr>
    </w:p>
    <w:p w:rsidR="004E0338" w:rsidRPr="001B1B71" w:rsidRDefault="004E0338" w:rsidP="00F3094F">
      <w:pPr>
        <w:pStyle w:val="Style12"/>
        <w:widowControl/>
        <w:spacing w:line="240" w:lineRule="exact"/>
        <w:jc w:val="center"/>
        <w:rPr>
          <w:b/>
          <w:sz w:val="20"/>
          <w:szCs w:val="20"/>
        </w:rPr>
      </w:pPr>
    </w:p>
    <w:p w:rsidR="004E0338" w:rsidRPr="001B1B71" w:rsidRDefault="004E0338" w:rsidP="00F3094F">
      <w:pPr>
        <w:pStyle w:val="Style12"/>
        <w:widowControl/>
        <w:spacing w:line="240" w:lineRule="exact"/>
        <w:jc w:val="center"/>
        <w:rPr>
          <w:b/>
          <w:sz w:val="20"/>
          <w:szCs w:val="20"/>
        </w:rPr>
      </w:pPr>
      <w:r w:rsidRPr="001B1B71">
        <w:rPr>
          <w:b/>
          <w:sz w:val="20"/>
          <w:szCs w:val="20"/>
        </w:rPr>
        <w:br w:type="page"/>
      </w:r>
    </w:p>
    <w:p w:rsidR="00F3094F" w:rsidRPr="001B1B71" w:rsidRDefault="00F3094F" w:rsidP="00F3094F">
      <w:pPr>
        <w:pStyle w:val="Style12"/>
        <w:widowControl/>
        <w:spacing w:line="240" w:lineRule="exact"/>
        <w:jc w:val="center"/>
        <w:rPr>
          <w:b/>
          <w:sz w:val="20"/>
          <w:szCs w:val="20"/>
        </w:rPr>
      </w:pPr>
      <w:r w:rsidRPr="001B1B71">
        <w:rPr>
          <w:b/>
          <w:sz w:val="20"/>
          <w:szCs w:val="20"/>
        </w:rPr>
        <w:lastRenderedPageBreak/>
        <w:t>Часть 2</w:t>
      </w: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before="134" w:line="360" w:lineRule="exact"/>
        <w:rPr>
          <w:rStyle w:val="FontStyle60"/>
        </w:rPr>
      </w:pPr>
      <w:r w:rsidRPr="001B1B71">
        <w:rPr>
          <w:rStyle w:val="FontStyle60"/>
        </w:rPr>
        <w:t>Выберите предпочтительный для Вас инвестиционный профиль, наилучшим образом отражающий Ваши инвестиционные цели, в том числе пожелания к ожидаемой доходности при допустимом риске, который Вы готовы нести с учетом суммы баллов, определенной по итогам заполнения первой части анкеты.</w:t>
      </w:r>
    </w:p>
    <w:p w:rsidR="00F3094F" w:rsidRPr="001B1B71" w:rsidRDefault="00F3094F" w:rsidP="00F3094F">
      <w:pPr>
        <w:widowControl/>
        <w:spacing w:after="149" w:line="1" w:lineRule="exact"/>
        <w:rPr>
          <w:sz w:val="2"/>
          <w:szCs w:val="2"/>
        </w:rPr>
      </w:pPr>
    </w:p>
    <w:tbl>
      <w:tblPr>
        <w:tblW w:w="9450" w:type="dxa"/>
        <w:tblInd w:w="40" w:type="dxa"/>
        <w:tblLayout w:type="fixed"/>
        <w:tblCellMar>
          <w:left w:w="40" w:type="dxa"/>
          <w:right w:w="40" w:type="dxa"/>
        </w:tblCellMar>
        <w:tblLook w:val="0000" w:firstRow="0" w:lastRow="0" w:firstColumn="0" w:lastColumn="0" w:noHBand="0" w:noVBand="0"/>
      </w:tblPr>
      <w:tblGrid>
        <w:gridCol w:w="1795"/>
        <w:gridCol w:w="2410"/>
        <w:gridCol w:w="2352"/>
        <w:gridCol w:w="2893"/>
      </w:tblGrid>
      <w:tr w:rsidR="00F3094F" w:rsidRPr="001B1B71" w:rsidTr="009F1CB0">
        <w:tc>
          <w:tcPr>
            <w:tcW w:w="1795"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29"/>
              <w:widowControl/>
            </w:pPr>
          </w:p>
        </w:tc>
        <w:tc>
          <w:tcPr>
            <w:tcW w:w="2410"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rPr>
                <w:rStyle w:val="FontStyle60"/>
              </w:rPr>
            </w:pPr>
            <w:r w:rsidRPr="001B1B71">
              <w:rPr>
                <w:rStyle w:val="FontStyle60"/>
              </w:rPr>
              <w:t>Доступен для всех клиентов</w:t>
            </w:r>
          </w:p>
        </w:tc>
        <w:tc>
          <w:tcPr>
            <w:tcW w:w="2352"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43"/>
              <w:widowControl/>
              <w:ind w:firstLine="0"/>
              <w:rPr>
                <w:rStyle w:val="FontStyle60"/>
              </w:rPr>
            </w:pPr>
            <w:r w:rsidRPr="001B1B71">
              <w:rPr>
                <w:rStyle w:val="FontStyle60"/>
              </w:rPr>
              <w:t xml:space="preserve">Доступен для клиентов с суммой баллов </w:t>
            </w:r>
            <w:r w:rsidRPr="001B1B71">
              <w:rPr>
                <w:rStyle w:val="FontStyle60"/>
                <w:b/>
              </w:rPr>
              <w:t>7</w:t>
            </w:r>
            <w:r w:rsidRPr="001B1B71">
              <w:rPr>
                <w:rStyle w:val="FontStyle60"/>
              </w:rPr>
              <w:t xml:space="preserve"> и более</w:t>
            </w:r>
          </w:p>
        </w:tc>
        <w:tc>
          <w:tcPr>
            <w:tcW w:w="2893"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ind w:firstLine="62"/>
              <w:rPr>
                <w:rStyle w:val="FontStyle60"/>
              </w:rPr>
            </w:pPr>
            <w:r w:rsidRPr="001B1B71">
              <w:rPr>
                <w:rStyle w:val="FontStyle60"/>
              </w:rPr>
              <w:t xml:space="preserve">Доступен для клиентов с суммой баллов </w:t>
            </w:r>
            <w:r w:rsidRPr="001B1B71">
              <w:rPr>
                <w:rStyle w:val="FontStyle59"/>
              </w:rPr>
              <w:t xml:space="preserve">12 </w:t>
            </w:r>
            <w:r w:rsidRPr="001B1B71">
              <w:rPr>
                <w:rStyle w:val="FontStyle60"/>
              </w:rPr>
              <w:t>и более</w:t>
            </w:r>
          </w:p>
        </w:tc>
      </w:tr>
      <w:tr w:rsidR="00F3094F" w:rsidRPr="001B1B71" w:rsidTr="009F1CB0">
        <w:tc>
          <w:tcPr>
            <w:tcW w:w="1795" w:type="dxa"/>
            <w:tcBorders>
              <w:top w:val="single" w:sz="6" w:space="0" w:color="auto"/>
              <w:left w:val="single" w:sz="6" w:space="0" w:color="auto"/>
              <w:bottom w:val="single" w:sz="6" w:space="0" w:color="auto"/>
              <w:right w:val="single" w:sz="6" w:space="0" w:color="auto"/>
            </w:tcBorders>
          </w:tcPr>
          <w:p w:rsidR="00F3094F" w:rsidRPr="001B1B71" w:rsidRDefault="00F3094F" w:rsidP="00A40A0B">
            <w:pPr>
              <w:pStyle w:val="Style36"/>
              <w:widowControl/>
              <w:spacing w:line="240" w:lineRule="auto"/>
              <w:rPr>
                <w:rStyle w:val="FontStyle60"/>
              </w:rPr>
            </w:pPr>
            <w:r w:rsidRPr="001B1B71">
              <w:rPr>
                <w:rStyle w:val="FontStyle60"/>
              </w:rPr>
              <w:t>Выберите</w:t>
            </w:r>
          </w:p>
          <w:p w:rsidR="00F3094F" w:rsidRPr="001B1B71" w:rsidRDefault="00F3094F" w:rsidP="00A40A0B">
            <w:pPr>
              <w:pStyle w:val="Style36"/>
              <w:widowControl/>
              <w:spacing w:line="240" w:lineRule="auto"/>
              <w:rPr>
                <w:rStyle w:val="FontStyle60"/>
              </w:rPr>
            </w:pPr>
            <w:r w:rsidRPr="001B1B71">
              <w:rPr>
                <w:rStyle w:val="FontStyle60"/>
              </w:rPr>
              <w:t>инвестиционный</w:t>
            </w:r>
          </w:p>
          <w:p w:rsidR="00F3094F" w:rsidRPr="001B1B71" w:rsidRDefault="00F3094F" w:rsidP="00A40A0B">
            <w:pPr>
              <w:pStyle w:val="Style36"/>
              <w:widowControl/>
              <w:spacing w:line="240" w:lineRule="auto"/>
              <w:rPr>
                <w:rStyle w:val="FontStyle60"/>
              </w:rPr>
            </w:pPr>
            <w:r w:rsidRPr="001B1B71">
              <w:rPr>
                <w:rStyle w:val="FontStyle60"/>
              </w:rPr>
              <w:t>профиль</w:t>
            </w:r>
          </w:p>
        </w:tc>
        <w:tc>
          <w:tcPr>
            <w:tcW w:w="2410"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7"/>
              <w:widowControl/>
              <w:ind w:left="960"/>
              <w:rPr>
                <w:rStyle w:val="FontStyle65"/>
              </w:rPr>
            </w:pPr>
            <w:r w:rsidRPr="001B1B71">
              <w:rPr>
                <w:rStyle w:val="FontStyle65"/>
              </w:rPr>
              <w:t>□</w:t>
            </w:r>
          </w:p>
        </w:tc>
        <w:tc>
          <w:tcPr>
            <w:tcW w:w="2352"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7"/>
              <w:widowControl/>
              <w:ind w:left="965"/>
              <w:rPr>
                <w:rStyle w:val="FontStyle65"/>
              </w:rPr>
            </w:pPr>
            <w:r w:rsidRPr="001B1B71">
              <w:rPr>
                <w:rStyle w:val="FontStyle65"/>
              </w:rPr>
              <w:t>□</w:t>
            </w:r>
          </w:p>
        </w:tc>
        <w:tc>
          <w:tcPr>
            <w:tcW w:w="2893"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7"/>
              <w:widowControl/>
              <w:ind w:left="1147"/>
              <w:rPr>
                <w:rStyle w:val="FontStyle65"/>
              </w:rPr>
            </w:pPr>
            <w:r w:rsidRPr="001B1B71">
              <w:rPr>
                <w:rStyle w:val="FontStyle65"/>
              </w:rPr>
              <w:t>□</w:t>
            </w:r>
          </w:p>
        </w:tc>
      </w:tr>
      <w:tr w:rsidR="00F3094F" w:rsidRPr="001B1B71" w:rsidTr="009F1CB0">
        <w:tc>
          <w:tcPr>
            <w:tcW w:w="1795" w:type="dxa"/>
            <w:tcBorders>
              <w:top w:val="single" w:sz="6" w:space="0" w:color="auto"/>
              <w:left w:val="single" w:sz="6" w:space="0" w:color="auto"/>
              <w:bottom w:val="single" w:sz="6" w:space="0" w:color="auto"/>
              <w:right w:val="single" w:sz="6" w:space="0" w:color="auto"/>
            </w:tcBorders>
          </w:tcPr>
          <w:p w:rsidR="00F3094F" w:rsidRPr="001B1B71" w:rsidRDefault="00F3094F" w:rsidP="00A40A0B">
            <w:pPr>
              <w:pStyle w:val="Style36"/>
              <w:widowControl/>
              <w:spacing w:line="240" w:lineRule="auto"/>
              <w:rPr>
                <w:rStyle w:val="FontStyle60"/>
              </w:rPr>
            </w:pPr>
            <w:r w:rsidRPr="001B1B71">
              <w:rPr>
                <w:rStyle w:val="FontStyle60"/>
              </w:rPr>
              <w:t>Инвестиционный профиль</w:t>
            </w:r>
          </w:p>
        </w:tc>
        <w:tc>
          <w:tcPr>
            <w:tcW w:w="2410"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jc w:val="both"/>
              <w:rPr>
                <w:rStyle w:val="FontStyle60"/>
              </w:rPr>
            </w:pPr>
            <w:r w:rsidRPr="001B1B71">
              <w:rPr>
                <w:rStyle w:val="FontStyle60"/>
              </w:rPr>
              <w:t>Консервативный (НКИ)</w:t>
            </w:r>
          </w:p>
        </w:tc>
        <w:tc>
          <w:tcPr>
            <w:tcW w:w="2352"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jc w:val="both"/>
              <w:rPr>
                <w:rStyle w:val="FontStyle60"/>
              </w:rPr>
            </w:pPr>
            <w:r w:rsidRPr="001B1B71">
              <w:rPr>
                <w:rStyle w:val="FontStyle60"/>
              </w:rPr>
              <w:t>Умеренный (НКИ)</w:t>
            </w:r>
          </w:p>
        </w:tc>
        <w:tc>
          <w:tcPr>
            <w:tcW w:w="2893"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jc w:val="both"/>
              <w:rPr>
                <w:rStyle w:val="FontStyle60"/>
              </w:rPr>
            </w:pPr>
            <w:r w:rsidRPr="001B1B71">
              <w:rPr>
                <w:rStyle w:val="FontStyle60"/>
              </w:rPr>
              <w:t>Агрессивный (НКИ)</w:t>
            </w:r>
          </w:p>
        </w:tc>
      </w:tr>
      <w:tr w:rsidR="00F3094F" w:rsidRPr="001B1B71" w:rsidTr="009F1CB0">
        <w:tc>
          <w:tcPr>
            <w:tcW w:w="1795"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r w:rsidRPr="001B1B71">
              <w:rPr>
                <w:rStyle w:val="FontStyle60"/>
              </w:rPr>
              <w:t>Описание (цели инвестирования)</w:t>
            </w:r>
          </w:p>
        </w:tc>
        <w:tc>
          <w:tcPr>
            <w:tcW w:w="2410"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41"/>
              <w:widowControl/>
              <w:spacing w:line="206" w:lineRule="exact"/>
              <w:ind w:right="62"/>
              <w:rPr>
                <w:rStyle w:val="FontStyle69"/>
              </w:rPr>
            </w:pPr>
            <w:r w:rsidRPr="001B1B71">
              <w:rPr>
                <w:rStyle w:val="FontStyle69"/>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352"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41"/>
              <w:widowControl/>
              <w:spacing w:line="206" w:lineRule="exact"/>
              <w:ind w:right="144"/>
              <w:rPr>
                <w:rStyle w:val="FontStyle69"/>
              </w:rPr>
            </w:pPr>
            <w:r w:rsidRPr="001B1B71">
              <w:rPr>
                <w:rStyle w:val="FontStyle69"/>
              </w:rPr>
              <w:t>Вы желаете увеличить стоимость инвестиций и для этого готовы нести умеренный риск снижения их стоимости. Вы определяете себя как инвестора,</w:t>
            </w:r>
          </w:p>
          <w:p w:rsidR="00F3094F" w:rsidRPr="001B1B71" w:rsidRDefault="00F3094F" w:rsidP="009F1CB0">
            <w:pPr>
              <w:pStyle w:val="Style41"/>
              <w:widowControl/>
              <w:spacing w:line="206" w:lineRule="exact"/>
              <w:ind w:right="144"/>
              <w:rPr>
                <w:rStyle w:val="FontStyle69"/>
              </w:rPr>
            </w:pPr>
            <w:r w:rsidRPr="001B1B71">
              <w:rPr>
                <w:rStyle w:val="FontStyle69"/>
              </w:rPr>
              <w:t>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893"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41"/>
              <w:widowControl/>
              <w:spacing w:line="206" w:lineRule="exact"/>
              <w:ind w:left="14" w:hanging="14"/>
              <w:rPr>
                <w:rStyle w:val="FontStyle69"/>
              </w:rPr>
            </w:pPr>
            <w:r w:rsidRPr="001B1B71">
              <w:rPr>
                <w:rStyle w:val="FontStyle69"/>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F3094F" w:rsidRPr="001B1B71" w:rsidTr="009F1CB0">
        <w:tc>
          <w:tcPr>
            <w:tcW w:w="1795" w:type="dxa"/>
            <w:tcBorders>
              <w:top w:val="single" w:sz="6" w:space="0" w:color="auto"/>
              <w:left w:val="single" w:sz="6" w:space="0" w:color="auto"/>
              <w:bottom w:val="single" w:sz="6" w:space="0" w:color="auto"/>
              <w:right w:val="single" w:sz="6" w:space="0" w:color="auto"/>
            </w:tcBorders>
          </w:tcPr>
          <w:p w:rsidR="00F3094F" w:rsidRPr="001B1B71" w:rsidRDefault="00F3094F" w:rsidP="00A40A0B">
            <w:pPr>
              <w:pStyle w:val="Style36"/>
              <w:widowControl/>
              <w:spacing w:line="240" w:lineRule="auto"/>
              <w:rPr>
                <w:rStyle w:val="FontStyle60"/>
              </w:rPr>
            </w:pPr>
            <w:r w:rsidRPr="001B1B71">
              <w:rPr>
                <w:rStyle w:val="FontStyle60"/>
              </w:rPr>
              <w:t>Ожидаемая доходность, % год.</w:t>
            </w:r>
          </w:p>
        </w:tc>
        <w:tc>
          <w:tcPr>
            <w:tcW w:w="2410"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r w:rsidRPr="001B1B71">
              <w:rPr>
                <w:rStyle w:val="FontStyle60"/>
              </w:rPr>
              <w:t>До 5%</w:t>
            </w:r>
          </w:p>
        </w:tc>
        <w:tc>
          <w:tcPr>
            <w:tcW w:w="2352"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r w:rsidRPr="001B1B71">
              <w:rPr>
                <w:rStyle w:val="FontStyle60"/>
              </w:rPr>
              <w:t>5-15%</w:t>
            </w:r>
          </w:p>
        </w:tc>
        <w:tc>
          <w:tcPr>
            <w:tcW w:w="2893"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r w:rsidRPr="001B1B71">
              <w:rPr>
                <w:rStyle w:val="FontStyle60"/>
              </w:rPr>
              <w:t>15% и более</w:t>
            </w:r>
          </w:p>
        </w:tc>
      </w:tr>
      <w:tr w:rsidR="00F3094F" w:rsidRPr="001B1B71" w:rsidTr="009F1CB0">
        <w:tc>
          <w:tcPr>
            <w:tcW w:w="1795"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vertAlign w:val="superscript"/>
              </w:rPr>
            </w:pPr>
            <w:r w:rsidRPr="001B1B71">
              <w:rPr>
                <w:rStyle w:val="FontStyle60"/>
              </w:rPr>
              <w:t>Допустимый риск</w:t>
            </w:r>
          </w:p>
        </w:tc>
        <w:tc>
          <w:tcPr>
            <w:tcW w:w="2410"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r w:rsidRPr="001B1B71">
              <w:rPr>
                <w:rStyle w:val="FontStyle60"/>
              </w:rPr>
              <w:t>До 20%</w:t>
            </w:r>
          </w:p>
        </w:tc>
        <w:tc>
          <w:tcPr>
            <w:tcW w:w="2352"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r w:rsidRPr="001B1B71">
              <w:rPr>
                <w:rStyle w:val="FontStyle60"/>
              </w:rPr>
              <w:t>40%</w:t>
            </w:r>
          </w:p>
        </w:tc>
        <w:tc>
          <w:tcPr>
            <w:tcW w:w="2893"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r w:rsidRPr="001B1B71">
              <w:rPr>
                <w:rStyle w:val="FontStyle60"/>
              </w:rPr>
              <w:t>60%</w:t>
            </w:r>
          </w:p>
        </w:tc>
      </w:tr>
      <w:tr w:rsidR="00F3094F" w:rsidRPr="001B1B71" w:rsidTr="009F1CB0">
        <w:tc>
          <w:tcPr>
            <w:tcW w:w="1795"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rPr>
                <w:rStyle w:val="FontStyle60"/>
                <w:vertAlign w:val="superscript"/>
              </w:rPr>
            </w:pPr>
            <w:r w:rsidRPr="001B1B71">
              <w:rPr>
                <w:rStyle w:val="FontStyle60"/>
              </w:rPr>
              <w:t>Инвестиционный горизонт (порядок определения)</w:t>
            </w:r>
            <w:r w:rsidRPr="001B1B71">
              <w:rPr>
                <w:rStyle w:val="ad"/>
                <w:sz w:val="20"/>
                <w:szCs w:val="20"/>
              </w:rPr>
              <w:footnoteReference w:id="4"/>
            </w:r>
          </w:p>
        </w:tc>
        <w:tc>
          <w:tcPr>
            <w:tcW w:w="2410"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p>
        </w:tc>
        <w:tc>
          <w:tcPr>
            <w:tcW w:w="2352"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p>
        </w:tc>
        <w:tc>
          <w:tcPr>
            <w:tcW w:w="2893"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p>
        </w:tc>
      </w:tr>
    </w:tbl>
    <w:p w:rsidR="00F3094F" w:rsidRPr="001B1B71" w:rsidRDefault="00F3094F" w:rsidP="00F3094F">
      <w:pPr>
        <w:pStyle w:val="Style47"/>
        <w:widowControl/>
        <w:spacing w:line="240" w:lineRule="exact"/>
        <w:ind w:firstLine="125"/>
        <w:jc w:val="center"/>
        <w:rPr>
          <w:rFonts w:ascii="Times New Roman" w:hAnsi="Times New Roman" w:cs="Times New Roman"/>
          <w:b/>
          <w:sz w:val="20"/>
          <w:szCs w:val="20"/>
        </w:rPr>
      </w:pPr>
    </w:p>
    <w:p w:rsidR="00F3094F" w:rsidRPr="001B1B71" w:rsidRDefault="00F3094F" w:rsidP="00F3094F">
      <w:pPr>
        <w:pStyle w:val="Style47"/>
        <w:widowControl/>
        <w:spacing w:line="240" w:lineRule="exact"/>
        <w:ind w:firstLine="125"/>
        <w:jc w:val="center"/>
        <w:rPr>
          <w:rFonts w:ascii="Times New Roman" w:hAnsi="Times New Roman" w:cs="Times New Roman"/>
          <w:b/>
          <w:sz w:val="20"/>
          <w:szCs w:val="20"/>
        </w:rPr>
      </w:pPr>
    </w:p>
    <w:p w:rsidR="00982255" w:rsidRPr="001B1B71" w:rsidRDefault="00982255" w:rsidP="00982255">
      <w:pPr>
        <w:pStyle w:val="Style36"/>
        <w:widowControl/>
        <w:jc w:val="both"/>
        <w:rPr>
          <w:rStyle w:val="FontStyle60"/>
        </w:rPr>
      </w:pPr>
      <w:r w:rsidRPr="001B1B71">
        <w:rPr>
          <w:rStyle w:val="FontStyle60"/>
        </w:rPr>
        <w:t xml:space="preserve">Настоящим Управляющий информирует клиента, что Допустимый риск -  это максимальное возможное снижение стоимости инвестиционного портфеля Клиента (в процентах) в течение инвестиционного горизонта </w:t>
      </w:r>
      <w:r w:rsidRPr="001B1B71">
        <w:rPr>
          <w:rStyle w:val="FontStyle24"/>
          <w:sz w:val="20"/>
          <w:szCs w:val="20"/>
        </w:rPr>
        <w:t>относительно стоимости имущества, составляющего инвестиционный портфель Клиента, определенной на дату начала инвестиционного горизонта (без учёта фактора, связанного с вводом/выводом активов).</w:t>
      </w:r>
      <w:r w:rsidRPr="001B1B71">
        <w:rPr>
          <w:rStyle w:val="FontStyle60"/>
        </w:rPr>
        <w:t xml:space="preserve"> Указанные для каждого из инвестиционных профилей величины допустимого риска (т.е. величины максимально возможного снижения стоимости инвестиционного портфеля) предполагают реализацию агрессивных стресс-сценариев.</w:t>
      </w:r>
    </w:p>
    <w:p w:rsidR="00F3094F" w:rsidRPr="001B1B71" w:rsidRDefault="00F3094F" w:rsidP="00F3094F">
      <w:pPr>
        <w:pStyle w:val="Style47"/>
        <w:widowControl/>
        <w:spacing w:line="240" w:lineRule="exact"/>
        <w:ind w:firstLine="125"/>
        <w:jc w:val="center"/>
        <w:rPr>
          <w:rFonts w:ascii="Times New Roman" w:hAnsi="Times New Roman" w:cs="Times New Roman"/>
          <w:b/>
          <w:sz w:val="20"/>
          <w:szCs w:val="20"/>
        </w:rPr>
      </w:pPr>
    </w:p>
    <w:p w:rsidR="00F3094F" w:rsidRPr="001B1B71" w:rsidRDefault="00F3094F" w:rsidP="00F3094F">
      <w:pPr>
        <w:pStyle w:val="Style47"/>
        <w:widowControl/>
        <w:spacing w:line="240" w:lineRule="exact"/>
        <w:ind w:firstLine="125"/>
        <w:jc w:val="center"/>
        <w:rPr>
          <w:rFonts w:ascii="Times New Roman" w:hAnsi="Times New Roman" w:cs="Times New Roman"/>
          <w:b/>
          <w:sz w:val="20"/>
          <w:szCs w:val="20"/>
        </w:rPr>
      </w:pPr>
    </w:p>
    <w:p w:rsidR="00A40A0B" w:rsidRPr="001B1B71" w:rsidRDefault="00A40A0B" w:rsidP="00F3094F">
      <w:pPr>
        <w:pStyle w:val="Style47"/>
        <w:widowControl/>
        <w:spacing w:line="240" w:lineRule="exact"/>
        <w:ind w:firstLine="125"/>
        <w:jc w:val="center"/>
        <w:rPr>
          <w:rFonts w:ascii="Times New Roman" w:hAnsi="Times New Roman" w:cs="Times New Roman"/>
          <w:b/>
          <w:sz w:val="20"/>
          <w:szCs w:val="20"/>
        </w:rPr>
      </w:pPr>
      <w:r w:rsidRPr="001B1B71">
        <w:rPr>
          <w:rFonts w:ascii="Times New Roman" w:hAnsi="Times New Roman" w:cs="Times New Roman"/>
          <w:b/>
          <w:sz w:val="20"/>
          <w:szCs w:val="20"/>
        </w:rPr>
        <w:br w:type="page"/>
      </w:r>
    </w:p>
    <w:p w:rsidR="00F3094F" w:rsidRPr="001B1B71" w:rsidRDefault="00F3094F" w:rsidP="00F3094F">
      <w:pPr>
        <w:pStyle w:val="Style47"/>
        <w:widowControl/>
        <w:spacing w:line="240" w:lineRule="exact"/>
        <w:ind w:firstLine="125"/>
        <w:jc w:val="center"/>
        <w:rPr>
          <w:rFonts w:ascii="Times New Roman" w:hAnsi="Times New Roman" w:cs="Times New Roman"/>
          <w:b/>
          <w:sz w:val="20"/>
          <w:szCs w:val="20"/>
        </w:rPr>
      </w:pPr>
      <w:r w:rsidRPr="001B1B71">
        <w:rPr>
          <w:rFonts w:ascii="Times New Roman" w:hAnsi="Times New Roman" w:cs="Times New Roman"/>
          <w:b/>
          <w:sz w:val="20"/>
          <w:szCs w:val="20"/>
        </w:rPr>
        <w:lastRenderedPageBreak/>
        <w:t>Часть 3</w:t>
      </w:r>
    </w:p>
    <w:p w:rsidR="00F3094F" w:rsidRPr="001B1B71" w:rsidRDefault="00F3094F" w:rsidP="00F3094F">
      <w:pPr>
        <w:pStyle w:val="Style47"/>
        <w:widowControl/>
        <w:spacing w:line="240" w:lineRule="exact"/>
        <w:ind w:firstLine="125"/>
        <w:jc w:val="center"/>
        <w:rPr>
          <w:rFonts w:ascii="Times New Roman" w:hAnsi="Times New Roman" w:cs="Times New Roman"/>
          <w:b/>
          <w:sz w:val="20"/>
          <w:szCs w:val="20"/>
        </w:rPr>
      </w:pPr>
    </w:p>
    <w:p w:rsidR="00F3094F" w:rsidRPr="001B1B71" w:rsidRDefault="00F3094F" w:rsidP="00F3094F">
      <w:pPr>
        <w:pStyle w:val="Style47"/>
        <w:widowControl/>
        <w:spacing w:line="240" w:lineRule="exact"/>
        <w:ind w:firstLine="125"/>
        <w:rPr>
          <w:sz w:val="20"/>
          <w:szCs w:val="20"/>
        </w:rPr>
      </w:pPr>
    </w:p>
    <w:p w:rsidR="00F3094F" w:rsidRPr="001B1B71" w:rsidRDefault="00F3094F" w:rsidP="00F3094F">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rStyle w:val="FontStyle60"/>
        </w:rPr>
      </w:pPr>
      <w:r w:rsidRPr="001B1B71">
        <w:rPr>
          <w:noProof/>
        </w:rPr>
        <mc:AlternateContent>
          <mc:Choice Requires="wps">
            <w:drawing>
              <wp:anchor distT="0" distB="118745" distL="24130" distR="24130" simplePos="0" relativeHeight="251663360" behindDoc="0" locked="0" layoutInCell="1" allowOverlap="1" wp14:anchorId="234AC28D" wp14:editId="06165033">
                <wp:simplePos x="0" y="0"/>
                <wp:positionH relativeFrom="margin">
                  <wp:posOffset>0</wp:posOffset>
                </wp:positionH>
                <wp:positionV relativeFrom="paragraph">
                  <wp:posOffset>0</wp:posOffset>
                </wp:positionV>
                <wp:extent cx="5032375" cy="146685"/>
                <wp:effectExtent l="0" t="0" r="15875" b="5715"/>
                <wp:wrapTopAndBottom/>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E7" w:rsidRDefault="004F7FE7" w:rsidP="00F3094F">
                            <w:pPr>
                              <w:pStyle w:val="Style13"/>
                              <w:widowControl/>
                              <w:rPr>
                                <w:rStyle w:val="FontStyle60"/>
                              </w:rPr>
                            </w:pPr>
                            <w:r>
                              <w:rPr>
                                <w:rStyle w:val="FontStyle60"/>
                              </w:rPr>
                              <w:t xml:space="preserve">   Заполняется уполномоченным сотрудником АО «ГУТА-БАНК»: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AC28D" id="Надпись 7" o:spid="_x0000_s1038" type="#_x0000_t202" style="position:absolute;left:0;text-align:left;margin-left:0;margin-top:0;width:396.25pt;height:11.55pt;z-index:251663360;visibility:visible;mso-wrap-style:square;mso-width-percent:0;mso-height-percent:0;mso-wrap-distance-left:1.9pt;mso-wrap-distance-top:0;mso-wrap-distance-right:1.9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" filled="f" stroked="f">
                <v:textbox inset="0,0,0,0">
                  <w:txbxContent>
                    <w:p w:rsidR="004F7FE7" w:rsidRDefault="004F7FE7" w:rsidP="00F3094F">
                      <w:pPr>
                        <w:pStyle w:val="Style13"/>
                        <w:widowControl/>
                        <w:rPr>
                          <w:rStyle w:val="FontStyle60"/>
                        </w:rPr>
                      </w:pPr>
                      <w:r>
                        <w:rPr>
                          <w:rStyle w:val="FontStyle60"/>
                        </w:rPr>
                        <w:t xml:space="preserve">   Заполняется уполномоченным сотрудником АО «ГУТА-БАНК»:</w:t>
                      </w:r>
                    </w:p>
                  </w:txbxContent>
                </v:textbox>
                <w10:wrap type="topAndBottom" anchorx="margin"/>
              </v:shape>
            </w:pict>
          </mc:Fallback>
        </mc:AlternateContent>
      </w:r>
      <w:r w:rsidRPr="001B1B71">
        <w:rPr>
          <w:noProof/>
        </w:rPr>
        <mc:AlternateContent>
          <mc:Choice Requires="wpg">
            <w:drawing>
              <wp:anchor distT="57785" distB="143510" distL="24130" distR="24130" simplePos="0" relativeHeight="251664384" behindDoc="0" locked="0" layoutInCell="1" allowOverlap="1" wp14:anchorId="210F781D" wp14:editId="697FC43A">
                <wp:simplePos x="0" y="0"/>
                <wp:positionH relativeFrom="margin">
                  <wp:posOffset>146050</wp:posOffset>
                </wp:positionH>
                <wp:positionV relativeFrom="paragraph">
                  <wp:posOffset>265430</wp:posOffset>
                </wp:positionV>
                <wp:extent cx="5717540" cy="929640"/>
                <wp:effectExtent l="0" t="0" r="16510" b="22860"/>
                <wp:wrapTopAndBottom/>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929640"/>
                          <a:chOff x="1666" y="3413"/>
                          <a:chExt cx="9004" cy="1464"/>
                        </a:xfrm>
                      </wpg:grpSpPr>
                      <wps:wsp>
                        <wps:cNvPr id="9" name="Text Box 4"/>
                        <wps:cNvSpPr txBox="1">
                          <a:spLocks noChangeArrowheads="1"/>
                        </wps:cNvSpPr>
                        <wps:spPr bwMode="auto">
                          <a:xfrm>
                            <a:off x="1666" y="3711"/>
                            <a:ext cx="9004" cy="11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4F7FE7" w:rsidRPr="00C562CC" w:rsidTr="00B8762B">
                                <w:tc>
                                  <w:tcPr>
                                    <w:tcW w:w="1940" w:type="dxa"/>
                                  </w:tcPr>
                                  <w:p w:rsidR="004F7FE7" w:rsidRPr="00943B17" w:rsidRDefault="004F7FE7" w:rsidP="00BE0B59">
                                    <w:pPr>
                                      <w:pStyle w:val="Style29"/>
                                      <w:widowControl/>
                                    </w:pPr>
                                  </w:p>
                                </w:tc>
                                <w:tc>
                                  <w:tcPr>
                                    <w:tcW w:w="2410" w:type="dxa"/>
                                  </w:tcPr>
                                  <w:p w:rsidR="004F7FE7" w:rsidRPr="00C562CC" w:rsidRDefault="004F7FE7" w:rsidP="00BE0B59">
                                    <w:pPr>
                                      <w:pStyle w:val="Style15"/>
                                      <w:widowControl/>
                                      <w:jc w:val="center"/>
                                      <w:rPr>
                                        <w:rStyle w:val="FontStyle66"/>
                                      </w:rPr>
                                    </w:pPr>
                                    <w:r w:rsidRPr="00C562CC">
                                      <w:rPr>
                                        <w:rStyle w:val="FontStyle66"/>
                                      </w:rPr>
                                      <w:t>□</w:t>
                                    </w:r>
                                  </w:p>
                                </w:tc>
                                <w:tc>
                                  <w:tcPr>
                                    <w:tcW w:w="2409" w:type="dxa"/>
                                  </w:tcPr>
                                  <w:p w:rsidR="004F7FE7" w:rsidRPr="00C562CC" w:rsidRDefault="004F7FE7" w:rsidP="00BE0B59">
                                    <w:pPr>
                                      <w:pStyle w:val="Style15"/>
                                      <w:widowControl/>
                                      <w:jc w:val="center"/>
                                      <w:rPr>
                                        <w:rStyle w:val="FontStyle66"/>
                                      </w:rPr>
                                    </w:pPr>
                                    <w:r w:rsidRPr="00C562CC">
                                      <w:rPr>
                                        <w:rStyle w:val="FontStyle66"/>
                                      </w:rPr>
                                      <w:t>□</w:t>
                                    </w:r>
                                  </w:p>
                                </w:tc>
                                <w:tc>
                                  <w:tcPr>
                                    <w:tcW w:w="2195" w:type="dxa"/>
                                  </w:tcPr>
                                  <w:p w:rsidR="004F7FE7" w:rsidRPr="00C562CC" w:rsidRDefault="004F7FE7" w:rsidP="00BE0B59">
                                    <w:pPr>
                                      <w:pStyle w:val="Style15"/>
                                      <w:widowControl/>
                                      <w:jc w:val="center"/>
                                      <w:rPr>
                                        <w:rStyle w:val="FontStyle66"/>
                                      </w:rPr>
                                    </w:pPr>
                                    <w:r w:rsidRPr="00C562CC">
                                      <w:rPr>
                                        <w:rStyle w:val="FontStyle66"/>
                                      </w:rPr>
                                      <w:t>□</w:t>
                                    </w:r>
                                  </w:p>
                                </w:tc>
                              </w:tr>
                              <w:tr w:rsidR="004F7FE7" w:rsidRPr="00C562CC" w:rsidTr="00B8762B">
                                <w:tc>
                                  <w:tcPr>
                                    <w:tcW w:w="1940" w:type="dxa"/>
                                  </w:tcPr>
                                  <w:p w:rsidR="004F7FE7" w:rsidRPr="00B8762B" w:rsidRDefault="004F7FE7"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Агрессивный </w:t>
                                    </w:r>
                                  </w:p>
                                </w:tc>
                              </w:tr>
                            </w:tbl>
                            <w:p w:rsidR="004F7FE7" w:rsidRDefault="004F7FE7" w:rsidP="00F3094F"/>
                          </w:txbxContent>
                        </wps:txbx>
                        <wps:bodyPr rot="0" vert="horz" wrap="square" lIns="0" tIns="0" rIns="0" bIns="0" anchor="t" anchorCtr="0" upright="1">
                          <a:noAutofit/>
                        </wps:bodyPr>
                      </wps:wsp>
                      <wps:wsp>
                        <wps:cNvPr id="10" name="Text Box 5"/>
                        <wps:cNvSpPr txBox="1">
                          <a:spLocks noChangeArrowheads="1"/>
                        </wps:cNvSpPr>
                        <wps:spPr bwMode="auto">
                          <a:xfrm>
                            <a:off x="1671" y="3413"/>
                            <a:ext cx="8760"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F7FE7" w:rsidRPr="00B8762B" w:rsidRDefault="004F7FE7" w:rsidP="00F3094F">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F781D" id="Группа 8" o:spid="_x0000_s1039" style="position:absolute;left:0;text-align:left;margin-left:11.5pt;margin-top:20.9pt;width:450.2pt;height:73.2pt;z-index:251664384;mso-wrap-distance-left:1.9pt;mso-wrap-distance-top:4.55pt;mso-wrap-distance-right:1.9pt;mso-wrap-distance-bottom:11.3pt;mso-position-horizontal-relative:margin" coordorigin="1666,3413" coordsize="90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">
                <v:shape id="Text Box 4" o:spid="_x0000_s1040" type="#_x0000_t202" style="position:absolute;left:1666;top:3711;width:9004;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eUMQA&#10;AADaAAAADwAAAGRycy9kb3ducmV2LnhtbESPQWvCQBSE7wX/w/IEL1I39VBq6ioiFDwI0kTx+sg+&#10;s4nZtzG7avTXdwuFHoeZ+YaZL3vbiBt1vnKs4G2SgCAunK64VLDPv14/QPiArLFxTAoe5GG5GLzM&#10;MdXuzt90y0IpIoR9igpMCG0qpS8MWfQT1xJH7+Q6iyHKrpS6w3uE20ZOk+RdWqw4LhhsaW2oOGdX&#10;q2B3OtSbdrrNwvEyzuuZqZ9mnCs1GvarTxCB+vAf/mtvtIIZ/F6JN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3lDEAAAA2gAAAA8AAAAAAAAAAAAAAAAAmAIAAGRycy9k&#10;b3ducmV2LnhtbFBLBQYAAAAABAAEAPUAAACJAw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4F7FE7" w:rsidRPr="00C562CC" w:rsidTr="00B8762B">
                          <w:tc>
                            <w:tcPr>
                              <w:tcW w:w="1940" w:type="dxa"/>
                            </w:tcPr>
                            <w:p w:rsidR="004F7FE7" w:rsidRPr="00943B17" w:rsidRDefault="004F7FE7" w:rsidP="00BE0B59">
                              <w:pPr>
                                <w:pStyle w:val="Style29"/>
                                <w:widowControl/>
                              </w:pPr>
                            </w:p>
                          </w:tc>
                          <w:tc>
                            <w:tcPr>
                              <w:tcW w:w="2410" w:type="dxa"/>
                            </w:tcPr>
                            <w:p w:rsidR="004F7FE7" w:rsidRPr="00C562CC" w:rsidRDefault="004F7FE7" w:rsidP="00BE0B59">
                              <w:pPr>
                                <w:pStyle w:val="Style15"/>
                                <w:widowControl/>
                                <w:jc w:val="center"/>
                                <w:rPr>
                                  <w:rStyle w:val="FontStyle66"/>
                                </w:rPr>
                              </w:pPr>
                              <w:r w:rsidRPr="00C562CC">
                                <w:rPr>
                                  <w:rStyle w:val="FontStyle66"/>
                                </w:rPr>
                                <w:t>□</w:t>
                              </w:r>
                            </w:p>
                          </w:tc>
                          <w:tc>
                            <w:tcPr>
                              <w:tcW w:w="2409" w:type="dxa"/>
                            </w:tcPr>
                            <w:p w:rsidR="004F7FE7" w:rsidRPr="00C562CC" w:rsidRDefault="004F7FE7" w:rsidP="00BE0B59">
                              <w:pPr>
                                <w:pStyle w:val="Style15"/>
                                <w:widowControl/>
                                <w:jc w:val="center"/>
                                <w:rPr>
                                  <w:rStyle w:val="FontStyle66"/>
                                </w:rPr>
                              </w:pPr>
                              <w:r w:rsidRPr="00C562CC">
                                <w:rPr>
                                  <w:rStyle w:val="FontStyle66"/>
                                </w:rPr>
                                <w:t>□</w:t>
                              </w:r>
                            </w:p>
                          </w:tc>
                          <w:tc>
                            <w:tcPr>
                              <w:tcW w:w="2195" w:type="dxa"/>
                            </w:tcPr>
                            <w:p w:rsidR="004F7FE7" w:rsidRPr="00C562CC" w:rsidRDefault="004F7FE7" w:rsidP="00BE0B59">
                              <w:pPr>
                                <w:pStyle w:val="Style15"/>
                                <w:widowControl/>
                                <w:jc w:val="center"/>
                                <w:rPr>
                                  <w:rStyle w:val="FontStyle66"/>
                                </w:rPr>
                              </w:pPr>
                              <w:r w:rsidRPr="00C562CC">
                                <w:rPr>
                                  <w:rStyle w:val="FontStyle66"/>
                                </w:rPr>
                                <w:t>□</w:t>
                              </w:r>
                            </w:p>
                          </w:tc>
                        </w:tr>
                        <w:tr w:rsidR="004F7FE7" w:rsidRPr="00C562CC" w:rsidTr="00B8762B">
                          <w:tc>
                            <w:tcPr>
                              <w:tcW w:w="1940" w:type="dxa"/>
                            </w:tcPr>
                            <w:p w:rsidR="004F7FE7" w:rsidRPr="00B8762B" w:rsidRDefault="004F7FE7"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Агрессивный </w:t>
                              </w:r>
                            </w:p>
                          </w:tc>
                        </w:tr>
                      </w:tbl>
                      <w:p w:rsidR="004F7FE7" w:rsidRDefault="004F7FE7" w:rsidP="00F3094F"/>
                    </w:txbxContent>
                  </v:textbox>
                </v:shape>
                <v:shape id="Text Box 5" o:spid="_x0000_s1041" type="#_x0000_t202" style="position:absolute;left:1671;top:3413;width:876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jY8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o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JjY8YAAADbAAAADwAAAAAAAAAAAAAAAACYAgAAZHJz&#10;L2Rvd25yZXYueG1sUEsFBgAAAAAEAAQA9QAAAIsDAAAAAA==&#10;" filled="f" strokecolor="white" strokeweight="0">
                  <v:textbox inset="0,0,0,0">
                    <w:txbxContent>
                      <w:p w:rsidR="004F7FE7" w:rsidRPr="00B8762B" w:rsidRDefault="004F7FE7" w:rsidP="00F3094F">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v:textbox>
                </v:shape>
                <w10:wrap type="topAndBottom" anchorx="margin"/>
              </v:group>
            </w:pict>
          </mc:Fallback>
        </mc:AlternateContent>
      </w:r>
    </w:p>
    <w:p w:rsidR="00F3094F" w:rsidRPr="001B1B71" w:rsidRDefault="00F3094F" w:rsidP="00F3094F">
      <w:pPr>
        <w:pStyle w:val="Style13"/>
        <w:widowControl/>
        <w:spacing w:line="240" w:lineRule="exact"/>
        <w:ind w:left="235"/>
        <w:rPr>
          <w:sz w:val="20"/>
          <w:szCs w:val="20"/>
        </w:rPr>
      </w:pPr>
    </w:p>
    <w:p w:rsidR="00F3094F" w:rsidRPr="001B1B71" w:rsidRDefault="00F3094F" w:rsidP="00F3094F">
      <w:pPr>
        <w:pStyle w:val="Style13"/>
        <w:widowControl/>
        <w:spacing w:line="240" w:lineRule="exact"/>
        <w:ind w:left="235"/>
        <w:rPr>
          <w:sz w:val="20"/>
          <w:szCs w:val="20"/>
        </w:rPr>
      </w:pPr>
    </w:p>
    <w:p w:rsidR="00F3094F" w:rsidRPr="001B1B71" w:rsidRDefault="00F3094F" w:rsidP="00F3094F">
      <w:pPr>
        <w:pStyle w:val="Style53"/>
        <w:widowControl/>
        <w:spacing w:line="240" w:lineRule="exact"/>
        <w:rPr>
          <w:sz w:val="20"/>
          <w:szCs w:val="20"/>
        </w:rPr>
      </w:pPr>
    </w:p>
    <w:p w:rsidR="00F3094F" w:rsidRPr="001B1B71" w:rsidRDefault="00F3094F" w:rsidP="00F3094F">
      <w:pPr>
        <w:pStyle w:val="Style53"/>
        <w:widowControl/>
        <w:spacing w:line="240" w:lineRule="exact"/>
        <w:rPr>
          <w:sz w:val="20"/>
          <w:szCs w:val="20"/>
        </w:rPr>
      </w:pPr>
    </w:p>
    <w:p w:rsidR="00F3094F" w:rsidRPr="001B1B71" w:rsidRDefault="00F3094F" w:rsidP="00F3094F">
      <w:pPr>
        <w:pStyle w:val="Style53"/>
        <w:widowControl/>
        <w:spacing w:line="240" w:lineRule="exact"/>
        <w:rPr>
          <w:rFonts w:ascii="Times New Roman" w:hAnsi="Times New Roman" w:cs="Times New Roman"/>
          <w:sz w:val="20"/>
          <w:szCs w:val="20"/>
        </w:rPr>
      </w:pPr>
      <w:r w:rsidRPr="001B1B71">
        <w:rPr>
          <w:rFonts w:ascii="Times New Roman" w:hAnsi="Times New Roman" w:cs="Times New Roman"/>
          <w:sz w:val="20"/>
          <w:szCs w:val="20"/>
        </w:rPr>
        <w:t>Данный инвестиционный профиль будет действовать в отношении договора доверительного управления № ________________________ от «____» ________________20___ года.</w:t>
      </w:r>
    </w:p>
    <w:p w:rsidR="00F3094F" w:rsidRPr="001B1B71" w:rsidRDefault="00F3094F" w:rsidP="00F3094F">
      <w:pPr>
        <w:pStyle w:val="Style53"/>
        <w:widowControl/>
        <w:spacing w:line="240" w:lineRule="exact"/>
        <w:rPr>
          <w:sz w:val="20"/>
          <w:szCs w:val="20"/>
        </w:rPr>
      </w:pPr>
    </w:p>
    <w:p w:rsidR="00F3094F" w:rsidRPr="001B1B71" w:rsidRDefault="00F3094F" w:rsidP="00F3094F">
      <w:pPr>
        <w:pStyle w:val="Style53"/>
        <w:widowControl/>
        <w:spacing w:line="240" w:lineRule="exact"/>
        <w:rPr>
          <w:sz w:val="20"/>
          <w:szCs w:val="20"/>
        </w:rPr>
      </w:pPr>
    </w:p>
    <w:p w:rsidR="00F3094F" w:rsidRPr="001B1B71" w:rsidRDefault="00F3094F" w:rsidP="00F3094F">
      <w:pPr>
        <w:widowControl/>
        <w:jc w:val="both"/>
        <w:rPr>
          <w:sz w:val="20"/>
          <w:szCs w:val="20"/>
        </w:rPr>
      </w:pPr>
      <w:r w:rsidRPr="001B1B71">
        <w:rPr>
          <w:sz w:val="20"/>
          <w:szCs w:val="20"/>
        </w:rPr>
        <w:t>Подписанием настоящего документа Клиент выражает свое согласие с определенным для него инвестиционным профилем, а также заверяет и гарантирует, что:</w:t>
      </w:r>
    </w:p>
    <w:p w:rsidR="00F3094F" w:rsidRPr="001B1B71" w:rsidRDefault="00F3094F" w:rsidP="00F3094F">
      <w:pPr>
        <w:widowControl/>
        <w:jc w:val="both"/>
        <w:rPr>
          <w:sz w:val="20"/>
          <w:szCs w:val="20"/>
        </w:rPr>
      </w:pPr>
    </w:p>
    <w:p w:rsidR="00F3094F" w:rsidRPr="001B1B71" w:rsidRDefault="00F3094F" w:rsidP="00F3094F">
      <w:pPr>
        <w:widowControl/>
        <w:jc w:val="both"/>
        <w:rPr>
          <w:sz w:val="20"/>
          <w:szCs w:val="20"/>
        </w:rPr>
      </w:pPr>
      <w:r w:rsidRPr="001B1B71">
        <w:rPr>
          <w:sz w:val="20"/>
          <w:szCs w:val="20"/>
        </w:rPr>
        <w:t xml:space="preserve">-    уведомлен о присвоенном ему инвестиционном профиле, </w:t>
      </w:r>
    </w:p>
    <w:p w:rsidR="00F3094F" w:rsidRPr="001B1B71" w:rsidRDefault="00F3094F" w:rsidP="00F3094F">
      <w:pPr>
        <w:widowControl/>
        <w:jc w:val="both"/>
        <w:rPr>
          <w:sz w:val="20"/>
          <w:szCs w:val="20"/>
        </w:rPr>
      </w:pPr>
      <w:r w:rsidRPr="001B1B71">
        <w:rPr>
          <w:sz w:val="20"/>
          <w:szCs w:val="20"/>
        </w:rPr>
        <w:t>-   уведомлен о том, что Управляющий не гарантирует достижения ожидаемой доходности, определенной в настоящем инвестиционном профиле,</w:t>
      </w:r>
    </w:p>
    <w:p w:rsidR="00F3094F" w:rsidRPr="001B1B71" w:rsidRDefault="00F3094F" w:rsidP="00F3094F">
      <w:pPr>
        <w:pStyle w:val="Style53"/>
        <w:widowControl/>
        <w:spacing w:line="240" w:lineRule="exact"/>
        <w:rPr>
          <w:rFonts w:ascii="Times New Roman" w:eastAsia="Times New Roman" w:hAnsi="Times New Roman" w:cs="Times New Roman"/>
          <w:sz w:val="20"/>
          <w:szCs w:val="20"/>
        </w:rPr>
      </w:pPr>
      <w:r w:rsidRPr="001B1B71">
        <w:rPr>
          <w:sz w:val="20"/>
          <w:szCs w:val="20"/>
        </w:rPr>
        <w:t xml:space="preserve">- </w:t>
      </w:r>
      <w:r w:rsidRPr="001B1B71">
        <w:rPr>
          <w:rFonts w:ascii="Times New Roman" w:eastAsia="Times New Roman" w:hAnsi="Times New Roman" w:cs="Times New Roman"/>
          <w:sz w:val="20"/>
          <w:szCs w:val="20"/>
        </w:rPr>
        <w:t>уведомлен о риске предоставления Управляющему недостоверной информации для определения инвестиционного профиля, которая может повлечь за собой некорректное определение инвестиционного профиля.</w:t>
      </w:r>
    </w:p>
    <w:p w:rsidR="00F3094F" w:rsidRPr="001B1B71" w:rsidRDefault="00F3094F" w:rsidP="00F3094F">
      <w:pPr>
        <w:pStyle w:val="Style53"/>
        <w:widowControl/>
        <w:spacing w:line="240" w:lineRule="exact"/>
        <w:rPr>
          <w:sz w:val="20"/>
          <w:szCs w:val="20"/>
        </w:rPr>
      </w:pPr>
    </w:p>
    <w:p w:rsidR="00F3094F" w:rsidRPr="001B1B71" w:rsidRDefault="00F3094F" w:rsidP="00F3094F">
      <w:pPr>
        <w:rPr>
          <w:b/>
          <w:sz w:val="20"/>
          <w:szCs w:val="20"/>
        </w:rPr>
      </w:pPr>
      <w:r w:rsidRPr="001B1B71">
        <w:rPr>
          <w:b/>
          <w:sz w:val="20"/>
          <w:szCs w:val="20"/>
        </w:rPr>
        <w:t>Указанный инвестиционный профиль согласован Клиентом и Управляющим.</w:t>
      </w:r>
    </w:p>
    <w:p w:rsidR="00F3094F" w:rsidRPr="001B1B71" w:rsidRDefault="00F3094F" w:rsidP="00F3094F">
      <w:pPr>
        <w:pStyle w:val="Style53"/>
        <w:widowControl/>
        <w:spacing w:line="240" w:lineRule="exact"/>
        <w:rPr>
          <w:sz w:val="20"/>
          <w:szCs w:val="20"/>
        </w:rPr>
      </w:pPr>
    </w:p>
    <w:p w:rsidR="00F3094F" w:rsidRPr="001B1B71" w:rsidRDefault="00F3094F" w:rsidP="00F3094F">
      <w:pPr>
        <w:pStyle w:val="Style53"/>
        <w:widowControl/>
        <w:spacing w:line="240" w:lineRule="exact"/>
        <w:rPr>
          <w:sz w:val="20"/>
          <w:szCs w:val="20"/>
        </w:rPr>
      </w:pPr>
    </w:p>
    <w:tbl>
      <w:tblPr>
        <w:tblW w:w="0" w:type="auto"/>
        <w:tblInd w:w="108" w:type="dxa"/>
        <w:tblLayout w:type="fixed"/>
        <w:tblLook w:val="0000" w:firstRow="0" w:lastRow="0" w:firstColumn="0" w:lastColumn="0" w:noHBand="0" w:noVBand="0"/>
      </w:tblPr>
      <w:tblGrid>
        <w:gridCol w:w="4871"/>
        <w:gridCol w:w="4587"/>
      </w:tblGrid>
      <w:tr w:rsidR="00F3094F" w:rsidRPr="001B1B71" w:rsidTr="009F1CB0">
        <w:trPr>
          <w:trHeight w:val="692"/>
        </w:trPr>
        <w:tc>
          <w:tcPr>
            <w:tcW w:w="4871" w:type="dxa"/>
          </w:tcPr>
          <w:p w:rsidR="00F3094F" w:rsidRPr="001B1B71" w:rsidRDefault="00F3094F" w:rsidP="009F1CB0">
            <w:pPr>
              <w:pStyle w:val="7"/>
              <w:spacing w:before="120" w:after="120" w:line="300" w:lineRule="exact"/>
              <w:rPr>
                <w:lang w:val="ru-RU"/>
              </w:rPr>
            </w:pPr>
            <w:r w:rsidRPr="001B1B71">
              <w:rPr>
                <w:lang w:val="ru-RU"/>
              </w:rPr>
              <w:t>От имени Управляющего:</w:t>
            </w:r>
          </w:p>
          <w:p w:rsidR="00F3094F" w:rsidRPr="001B1B71" w:rsidRDefault="00F3094F" w:rsidP="009F1CB0">
            <w:pPr>
              <w:spacing w:before="60" w:after="60"/>
            </w:pPr>
          </w:p>
        </w:tc>
        <w:tc>
          <w:tcPr>
            <w:tcW w:w="4587" w:type="dxa"/>
          </w:tcPr>
          <w:p w:rsidR="00F3094F" w:rsidRPr="001B1B71" w:rsidRDefault="00F3094F" w:rsidP="009F1CB0">
            <w:pPr>
              <w:spacing w:before="120" w:after="120" w:line="300" w:lineRule="exact"/>
              <w:rPr>
                <w:b/>
                <w:bCs/>
              </w:rPr>
            </w:pPr>
            <w:r w:rsidRPr="001B1B71">
              <w:rPr>
                <w:b/>
                <w:bCs/>
                <w:sz w:val="20"/>
                <w:szCs w:val="20"/>
                <w:lang w:eastAsia="en-US"/>
              </w:rPr>
              <w:t>От имени Клиента</w:t>
            </w:r>
            <w:r w:rsidRPr="001B1B71">
              <w:rPr>
                <w:b/>
                <w:bCs/>
              </w:rPr>
              <w:t>:</w:t>
            </w:r>
          </w:p>
        </w:tc>
      </w:tr>
      <w:tr w:rsidR="00F3094F" w:rsidRPr="001B1B71" w:rsidTr="009F1CB0">
        <w:trPr>
          <w:trHeight w:val="20"/>
        </w:trPr>
        <w:tc>
          <w:tcPr>
            <w:tcW w:w="4871" w:type="dxa"/>
            <w:vAlign w:val="bottom"/>
          </w:tcPr>
          <w:p w:rsidR="00F3094F" w:rsidRPr="001B1B71" w:rsidRDefault="00F3094F" w:rsidP="009F1CB0">
            <w:pPr>
              <w:spacing w:before="120" w:after="120" w:line="300" w:lineRule="exact"/>
            </w:pPr>
            <w:r w:rsidRPr="001B1B71">
              <w:t>_________________/_______________/</w:t>
            </w:r>
          </w:p>
          <w:p w:rsidR="00F3094F" w:rsidRPr="001B1B71" w:rsidRDefault="00F3094F" w:rsidP="009F1CB0">
            <w:pPr>
              <w:spacing w:before="120" w:after="120" w:line="300" w:lineRule="exact"/>
              <w:rPr>
                <w:sz w:val="16"/>
                <w:szCs w:val="16"/>
              </w:rPr>
            </w:pPr>
            <w:r w:rsidRPr="001B1B71">
              <w:rPr>
                <w:sz w:val="16"/>
                <w:szCs w:val="16"/>
              </w:rPr>
              <w:t>М.П.</w:t>
            </w:r>
          </w:p>
        </w:tc>
        <w:tc>
          <w:tcPr>
            <w:tcW w:w="4587" w:type="dxa"/>
            <w:vAlign w:val="bottom"/>
          </w:tcPr>
          <w:p w:rsidR="00F3094F" w:rsidRPr="001B1B71" w:rsidRDefault="00F3094F" w:rsidP="009F1CB0">
            <w:pPr>
              <w:spacing w:before="60" w:after="60"/>
              <w:rPr>
                <w:b/>
                <w:bCs/>
                <w:sz w:val="18"/>
                <w:szCs w:val="18"/>
              </w:rPr>
            </w:pPr>
            <w:r w:rsidRPr="001B1B71">
              <w:rPr>
                <w:b/>
                <w:bCs/>
                <w:sz w:val="18"/>
                <w:szCs w:val="18"/>
              </w:rPr>
              <w:t>____________________ /____________________/</w:t>
            </w:r>
          </w:p>
          <w:p w:rsidR="00F3094F" w:rsidRPr="001B1B71" w:rsidRDefault="00F3094F" w:rsidP="009F1CB0">
            <w:pPr>
              <w:spacing w:before="120" w:after="120" w:line="300" w:lineRule="exact"/>
            </w:pPr>
            <w:r w:rsidRPr="001B1B71">
              <w:rPr>
                <w:sz w:val="16"/>
                <w:szCs w:val="16"/>
              </w:rPr>
              <w:t>М.П.</w:t>
            </w:r>
          </w:p>
        </w:tc>
      </w:tr>
    </w:tbl>
    <w:p w:rsidR="00F3094F" w:rsidRPr="001B1B71" w:rsidRDefault="00F3094F" w:rsidP="00F3094F">
      <w:pPr>
        <w:pStyle w:val="Style53"/>
        <w:widowControl/>
        <w:spacing w:line="240" w:lineRule="exact"/>
        <w:rPr>
          <w:sz w:val="20"/>
          <w:szCs w:val="20"/>
        </w:rPr>
      </w:pPr>
    </w:p>
    <w:p w:rsidR="00F3094F" w:rsidRPr="001B1B71" w:rsidRDefault="00F3094F" w:rsidP="00F3094F">
      <w:pPr>
        <w:rPr>
          <w:b/>
          <w:sz w:val="20"/>
          <w:szCs w:val="20"/>
        </w:rPr>
      </w:pPr>
      <w:r w:rsidRPr="001B1B71">
        <w:rPr>
          <w:b/>
          <w:sz w:val="20"/>
          <w:szCs w:val="20"/>
        </w:rPr>
        <w:t xml:space="preserve">   </w:t>
      </w:r>
    </w:p>
    <w:p w:rsidR="00F3094F" w:rsidRPr="001B1B71" w:rsidRDefault="00F3094F" w:rsidP="00F3094F">
      <w:pPr>
        <w:rPr>
          <w:b/>
          <w:sz w:val="20"/>
          <w:szCs w:val="20"/>
        </w:rPr>
      </w:pPr>
    </w:p>
    <w:p w:rsidR="00F3094F" w:rsidRPr="001B1B71" w:rsidRDefault="00F3094F" w:rsidP="00F3094F">
      <w:pPr>
        <w:rPr>
          <w:b/>
          <w:sz w:val="20"/>
          <w:szCs w:val="20"/>
        </w:rPr>
      </w:pPr>
    </w:p>
    <w:p w:rsidR="00F3094F" w:rsidRPr="001B1B71" w:rsidRDefault="00F3094F" w:rsidP="00F3094F">
      <w:pPr>
        <w:rPr>
          <w:b/>
          <w:sz w:val="20"/>
          <w:szCs w:val="20"/>
        </w:rPr>
      </w:pPr>
      <w:r w:rsidRPr="001B1B71">
        <w:rPr>
          <w:b/>
          <w:sz w:val="20"/>
          <w:szCs w:val="20"/>
        </w:rPr>
        <w:t>Дата согласования   инвестиционного профиля  «___»_____________ г.</w:t>
      </w:r>
    </w:p>
    <w:p w:rsidR="00F3094F" w:rsidRPr="001B1B71" w:rsidRDefault="00F3094F" w:rsidP="00F3094F">
      <w:pPr>
        <w:rPr>
          <w:sz w:val="20"/>
          <w:szCs w:val="20"/>
        </w:rPr>
      </w:pPr>
    </w:p>
    <w:p w:rsidR="00F3094F" w:rsidRPr="001B1B71" w:rsidRDefault="00F3094F" w:rsidP="00F3094F">
      <w:pPr>
        <w:pStyle w:val="Style14"/>
        <w:widowControl/>
        <w:tabs>
          <w:tab w:val="left" w:pos="365"/>
        </w:tabs>
        <w:spacing w:line="274" w:lineRule="exact"/>
        <w:ind w:left="365" w:hanging="365"/>
        <w:rPr>
          <w:rStyle w:val="FontStyle24"/>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A40A0B" w:rsidRPr="001B1B71" w:rsidRDefault="00A40A0B" w:rsidP="00F3094F">
      <w:pPr>
        <w:pStyle w:val="Style8"/>
        <w:widowControl/>
        <w:spacing w:before="48"/>
        <w:jc w:val="right"/>
        <w:rPr>
          <w:rStyle w:val="FontStyle60"/>
          <w:b/>
        </w:rPr>
      </w:pPr>
      <w:r w:rsidRPr="001B1B71">
        <w:rPr>
          <w:rStyle w:val="FontStyle60"/>
          <w:b/>
        </w:rPr>
        <w:br w:type="page"/>
      </w:r>
    </w:p>
    <w:p w:rsidR="00F3094F" w:rsidRPr="001B1B71" w:rsidRDefault="00F3094F" w:rsidP="00F3094F">
      <w:pPr>
        <w:pStyle w:val="Style8"/>
        <w:widowControl/>
        <w:spacing w:before="48"/>
        <w:jc w:val="right"/>
        <w:rPr>
          <w:rStyle w:val="FontStyle60"/>
          <w:b/>
        </w:rPr>
      </w:pPr>
      <w:r w:rsidRPr="001B1B71">
        <w:rPr>
          <w:rStyle w:val="FontStyle60"/>
          <w:b/>
        </w:rPr>
        <w:lastRenderedPageBreak/>
        <w:t>Приложение № 2Б</w:t>
      </w:r>
    </w:p>
    <w:p w:rsidR="00A40A0B" w:rsidRPr="001B1B71" w:rsidRDefault="00A40A0B" w:rsidP="00F3094F">
      <w:pPr>
        <w:pStyle w:val="Style52"/>
        <w:widowControl/>
        <w:spacing w:before="130"/>
        <w:jc w:val="center"/>
        <w:rPr>
          <w:rStyle w:val="FontStyle73"/>
        </w:rPr>
      </w:pPr>
    </w:p>
    <w:p w:rsidR="00F3094F" w:rsidRPr="001B1B71" w:rsidRDefault="00F3094F" w:rsidP="00F3094F">
      <w:pPr>
        <w:pStyle w:val="Style52"/>
        <w:widowControl/>
        <w:spacing w:before="130"/>
        <w:jc w:val="center"/>
        <w:rPr>
          <w:rStyle w:val="FontStyle73"/>
        </w:rPr>
      </w:pPr>
      <w:r w:rsidRPr="001B1B71">
        <w:rPr>
          <w:rStyle w:val="FontStyle73"/>
        </w:rPr>
        <w:t>Анкета для определения инвестиционного профиля Клиента - юридического лица, являющегося коммерческой организацией (неквалифицированного инвестора)</w:t>
      </w:r>
    </w:p>
    <w:p w:rsidR="00A40A0B" w:rsidRPr="001B1B71" w:rsidRDefault="00A40A0B" w:rsidP="00F3094F">
      <w:pPr>
        <w:pStyle w:val="Style52"/>
        <w:widowControl/>
        <w:spacing w:before="130"/>
        <w:jc w:val="center"/>
        <w:rPr>
          <w:rStyle w:val="FontStyle73"/>
        </w:rPr>
      </w:pPr>
    </w:p>
    <w:p w:rsidR="00F3094F" w:rsidRPr="001B1B71" w:rsidRDefault="00F3094F" w:rsidP="00F3094F">
      <w:pPr>
        <w:pStyle w:val="Style52"/>
        <w:widowControl/>
        <w:spacing w:before="130"/>
        <w:jc w:val="center"/>
        <w:rPr>
          <w:rStyle w:val="FontStyle73"/>
        </w:rPr>
      </w:pPr>
      <w:r w:rsidRPr="001B1B71">
        <w:rPr>
          <w:rStyle w:val="FontStyle73"/>
        </w:rPr>
        <w:t>Часть 1</w:t>
      </w:r>
    </w:p>
    <w:p w:rsidR="00A40A0B" w:rsidRPr="001B1B71" w:rsidRDefault="00A40A0B" w:rsidP="00F3094F">
      <w:pPr>
        <w:pStyle w:val="Style52"/>
        <w:widowControl/>
        <w:spacing w:before="130"/>
        <w:jc w:val="center"/>
        <w:rPr>
          <w:rStyle w:val="FontStyle73"/>
        </w:rPr>
      </w:pPr>
    </w:p>
    <w:tbl>
      <w:tblPr>
        <w:tblW w:w="9446" w:type="dxa"/>
        <w:tblInd w:w="40" w:type="dxa"/>
        <w:tblLayout w:type="fixed"/>
        <w:tblCellMar>
          <w:left w:w="40" w:type="dxa"/>
          <w:right w:w="40" w:type="dxa"/>
        </w:tblCellMar>
        <w:tblLook w:val="0000" w:firstRow="0" w:lastRow="0" w:firstColumn="0" w:lastColumn="0" w:noHBand="0" w:noVBand="0"/>
      </w:tblPr>
      <w:tblGrid>
        <w:gridCol w:w="9446"/>
      </w:tblGrid>
      <w:tr w:rsidR="00F3094F" w:rsidRPr="001B1B71" w:rsidTr="009F1CB0">
        <w:tc>
          <w:tcPr>
            <w:tcW w:w="9446" w:type="dxa"/>
            <w:tcBorders>
              <w:top w:val="single" w:sz="4" w:space="0" w:color="auto"/>
              <w:left w:val="single" w:sz="4" w:space="0" w:color="auto"/>
              <w:bottom w:val="single" w:sz="4" w:space="0" w:color="auto"/>
              <w:right w:val="single" w:sz="4" w:space="0" w:color="auto"/>
            </w:tcBorders>
          </w:tcPr>
          <w:p w:rsidR="00F3094F" w:rsidRPr="001B1B71" w:rsidRDefault="00F3094F" w:rsidP="009F1CB0">
            <w:pPr>
              <w:pStyle w:val="Style8"/>
              <w:widowControl/>
              <w:spacing w:before="43"/>
              <w:ind w:firstLine="0"/>
              <w:rPr>
                <w:sz w:val="20"/>
                <w:szCs w:val="20"/>
              </w:rPr>
            </w:pPr>
            <w:r w:rsidRPr="001B1B71">
              <w:rPr>
                <w:sz w:val="20"/>
                <w:szCs w:val="20"/>
              </w:rPr>
              <w:t>□ Первоначальное заполнение сведений</w:t>
            </w:r>
          </w:p>
          <w:p w:rsidR="00F3094F" w:rsidRPr="001B1B71" w:rsidRDefault="00F3094F" w:rsidP="009F1CB0">
            <w:pPr>
              <w:pStyle w:val="Style8"/>
              <w:widowControl/>
              <w:spacing w:before="43"/>
              <w:ind w:firstLine="0"/>
              <w:rPr>
                <w:sz w:val="20"/>
                <w:szCs w:val="20"/>
              </w:rPr>
            </w:pPr>
            <w:r w:rsidRPr="001B1B71">
              <w:rPr>
                <w:sz w:val="20"/>
                <w:szCs w:val="20"/>
              </w:rPr>
              <w:t>□ Изменение сведений</w:t>
            </w:r>
          </w:p>
        </w:tc>
      </w:tr>
      <w:tr w:rsidR="00F3094F" w:rsidRPr="001B1B71" w:rsidTr="009F1CB0">
        <w:tc>
          <w:tcPr>
            <w:tcW w:w="9446" w:type="dxa"/>
            <w:tcBorders>
              <w:top w:val="single" w:sz="4" w:space="0" w:color="auto"/>
              <w:left w:val="single" w:sz="4" w:space="0" w:color="auto"/>
              <w:bottom w:val="single" w:sz="4" w:space="0" w:color="auto"/>
              <w:right w:val="single" w:sz="4" w:space="0" w:color="auto"/>
            </w:tcBorders>
          </w:tcPr>
          <w:p w:rsidR="00F3094F" w:rsidRPr="001B1B71" w:rsidRDefault="00F3094F" w:rsidP="009F1CB0">
            <w:pPr>
              <w:pStyle w:val="Style8"/>
              <w:widowControl/>
              <w:spacing w:before="43"/>
              <w:ind w:firstLine="0"/>
              <w:rPr>
                <w:sz w:val="20"/>
                <w:szCs w:val="20"/>
              </w:rPr>
            </w:pPr>
            <w:r w:rsidRPr="001B1B71">
              <w:rPr>
                <w:sz w:val="20"/>
                <w:szCs w:val="20"/>
              </w:rPr>
              <w:t xml:space="preserve">Полное наименование Клиента </w:t>
            </w:r>
          </w:p>
          <w:p w:rsidR="00F3094F" w:rsidRPr="001B1B71" w:rsidRDefault="00F3094F" w:rsidP="009F1CB0">
            <w:pPr>
              <w:pStyle w:val="Style8"/>
              <w:widowControl/>
              <w:spacing w:before="43"/>
              <w:ind w:firstLine="0"/>
              <w:rPr>
                <w:sz w:val="20"/>
                <w:szCs w:val="20"/>
              </w:rPr>
            </w:pPr>
          </w:p>
          <w:p w:rsidR="00F3094F" w:rsidRPr="001B1B71" w:rsidRDefault="00F3094F" w:rsidP="009F1CB0">
            <w:pPr>
              <w:pStyle w:val="Style8"/>
              <w:widowControl/>
              <w:spacing w:before="43"/>
              <w:ind w:firstLine="0"/>
              <w:rPr>
                <w:sz w:val="20"/>
                <w:szCs w:val="20"/>
              </w:rPr>
            </w:pPr>
          </w:p>
        </w:tc>
      </w:tr>
    </w:tbl>
    <w:p w:rsidR="00F3094F" w:rsidRPr="001B1B71" w:rsidRDefault="00F3094F" w:rsidP="00F3094F">
      <w:pPr>
        <w:pStyle w:val="Style8"/>
        <w:widowControl/>
        <w:spacing w:line="240" w:lineRule="exact"/>
        <w:rPr>
          <w:sz w:val="20"/>
          <w:szCs w:val="20"/>
        </w:rPr>
      </w:pPr>
    </w:p>
    <w:p w:rsidR="00A40A0B" w:rsidRPr="001B1B71" w:rsidRDefault="00A40A0B" w:rsidP="00F3094F">
      <w:pPr>
        <w:pStyle w:val="Style8"/>
        <w:widowControl/>
        <w:spacing w:line="240" w:lineRule="exact"/>
        <w:rPr>
          <w:sz w:val="20"/>
          <w:szCs w:val="20"/>
        </w:rPr>
      </w:pPr>
    </w:p>
    <w:p w:rsidR="00A40A0B" w:rsidRPr="001B1B71" w:rsidRDefault="00A40A0B" w:rsidP="00F3094F">
      <w:pPr>
        <w:pStyle w:val="Style8"/>
        <w:widowControl/>
        <w:spacing w:line="240" w:lineRule="exact"/>
        <w:rPr>
          <w:sz w:val="20"/>
          <w:szCs w:val="20"/>
        </w:rPr>
      </w:pPr>
    </w:p>
    <w:p w:rsidR="00F3094F" w:rsidRPr="001B1B71" w:rsidRDefault="00F3094F" w:rsidP="00F3094F">
      <w:pPr>
        <w:pStyle w:val="Style8"/>
        <w:widowControl/>
        <w:spacing w:line="240" w:lineRule="exact"/>
        <w:rPr>
          <w:sz w:val="20"/>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432"/>
        <w:gridCol w:w="3679"/>
        <w:gridCol w:w="331"/>
        <w:gridCol w:w="3360"/>
        <w:gridCol w:w="1337"/>
      </w:tblGrid>
      <w:tr w:rsidR="00F3094F" w:rsidRPr="001B1B71" w:rsidTr="009F1CB0">
        <w:tc>
          <w:tcPr>
            <w:tcW w:w="432" w:type="dxa"/>
            <w:tcBorders>
              <w:top w:val="single" w:sz="6" w:space="0" w:color="auto"/>
              <w:left w:val="single" w:sz="6" w:space="0" w:color="auto"/>
              <w:bottom w:val="single" w:sz="4" w:space="0" w:color="auto"/>
              <w:right w:val="single" w:sz="6" w:space="0" w:color="auto"/>
            </w:tcBorders>
          </w:tcPr>
          <w:p w:rsidR="00F3094F" w:rsidRPr="001B1B71" w:rsidRDefault="00F3094F" w:rsidP="009F1CB0">
            <w:pPr>
              <w:pStyle w:val="Style29"/>
              <w:widowControl/>
            </w:pPr>
          </w:p>
        </w:tc>
        <w:tc>
          <w:tcPr>
            <w:tcW w:w="3679" w:type="dxa"/>
            <w:tcBorders>
              <w:top w:val="single" w:sz="6" w:space="0" w:color="auto"/>
              <w:left w:val="single" w:sz="6" w:space="0" w:color="auto"/>
              <w:bottom w:val="single" w:sz="4" w:space="0" w:color="auto"/>
              <w:right w:val="single" w:sz="6"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Вопрос</w:t>
            </w:r>
          </w:p>
        </w:tc>
        <w:tc>
          <w:tcPr>
            <w:tcW w:w="3691" w:type="dxa"/>
            <w:gridSpan w:val="2"/>
            <w:tcBorders>
              <w:top w:val="single" w:sz="6" w:space="0" w:color="auto"/>
              <w:left w:val="single" w:sz="6" w:space="0" w:color="auto"/>
              <w:bottom w:val="single" w:sz="4" w:space="0" w:color="auto"/>
              <w:right w:val="single" w:sz="6"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Ответ</w:t>
            </w:r>
          </w:p>
        </w:tc>
        <w:tc>
          <w:tcPr>
            <w:tcW w:w="1337" w:type="dxa"/>
            <w:tcBorders>
              <w:top w:val="single" w:sz="6" w:space="0" w:color="auto"/>
              <w:left w:val="single" w:sz="6" w:space="0" w:color="auto"/>
              <w:bottom w:val="single" w:sz="4" w:space="0" w:color="auto"/>
              <w:right w:val="single" w:sz="6"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Баллы</w:t>
            </w:r>
          </w:p>
        </w:tc>
      </w:tr>
      <w:tr w:rsidR="00F3094F" w:rsidRPr="001B1B71" w:rsidTr="009F1CB0">
        <w:tc>
          <w:tcPr>
            <w:tcW w:w="432" w:type="dxa"/>
            <w:tcBorders>
              <w:top w:val="single" w:sz="4" w:space="0" w:color="auto"/>
              <w:left w:val="single" w:sz="6" w:space="0" w:color="auto"/>
              <w:bottom w:val="nil"/>
              <w:right w:val="single" w:sz="6"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1.</w:t>
            </w:r>
          </w:p>
        </w:tc>
        <w:tc>
          <w:tcPr>
            <w:tcW w:w="3679" w:type="dxa"/>
            <w:tcBorders>
              <w:top w:val="single" w:sz="4" w:space="0" w:color="auto"/>
              <w:left w:val="single" w:sz="6" w:space="0" w:color="auto"/>
              <w:bottom w:val="nil"/>
              <w:right w:val="single" w:sz="4" w:space="0" w:color="auto"/>
            </w:tcBorders>
            <w:hideMark/>
          </w:tcPr>
          <w:p w:rsidR="00F3094F" w:rsidRPr="001B1B71" w:rsidRDefault="00F3094F" w:rsidP="00F3094F">
            <w:pPr>
              <w:widowControl/>
              <w:jc w:val="both"/>
              <w:rPr>
                <w:rStyle w:val="FontStyle60"/>
              </w:rPr>
            </w:pPr>
            <w:r w:rsidRPr="001B1B71">
              <w:rPr>
                <w:rStyle w:val="FontStyle60"/>
              </w:rPr>
              <w:t>Соотношение собственных оборотных средств к запасам и затратам,</w:t>
            </w:r>
            <w:r w:rsidRPr="001B1B71">
              <w:rPr>
                <w:rFonts w:ascii="Arial" w:hAnsi="Arial" w:cs="Arial"/>
                <w:sz w:val="20"/>
                <w:szCs w:val="20"/>
              </w:rPr>
              <w:t xml:space="preserve"> </w:t>
            </w:r>
            <w:r w:rsidRPr="001B1B71">
              <w:rPr>
                <w:rStyle w:val="FontStyle60"/>
              </w:rPr>
              <w:t>определенное на основании последней бухгалтерской отчетности юридического лица</w:t>
            </w:r>
          </w:p>
          <w:p w:rsidR="00F3094F" w:rsidRPr="001B1B71" w:rsidRDefault="00F3094F" w:rsidP="009F1CB0">
            <w:pPr>
              <w:pStyle w:val="Style49"/>
              <w:widowControl/>
              <w:ind w:left="5" w:right="1042" w:hanging="5"/>
              <w:rPr>
                <w:rStyle w:val="FontStyle60"/>
                <w:rFonts w:eastAsia="Times New Roman"/>
              </w:rPr>
            </w:pPr>
            <w:r w:rsidRPr="001B1B71">
              <w:rPr>
                <w:rStyle w:val="FontStyle60"/>
                <w:rFonts w:eastAsia="Times New Roman"/>
              </w:rPr>
              <w:t xml:space="preserve"> </w:t>
            </w: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tcPr>
          <w:p w:rsidR="00F3094F" w:rsidRPr="001B1B71" w:rsidRDefault="00F3094F" w:rsidP="009F1CB0">
            <w:pPr>
              <w:pStyle w:val="Style49"/>
              <w:widowControl/>
              <w:ind w:left="5" w:right="1042" w:hanging="5"/>
              <w:rPr>
                <w:rStyle w:val="FontStyle60"/>
              </w:rPr>
            </w:pPr>
            <w:r w:rsidRPr="001B1B71">
              <w:rPr>
                <w:rStyle w:val="FontStyle60"/>
              </w:rPr>
              <w:t>больше 1</w:t>
            </w:r>
          </w:p>
          <w:p w:rsidR="00F3094F" w:rsidRPr="001B1B71" w:rsidRDefault="00F3094F" w:rsidP="009F1CB0">
            <w:pPr>
              <w:pStyle w:val="Style49"/>
              <w:widowControl/>
              <w:spacing w:line="240" w:lineRule="auto"/>
              <w:rPr>
                <w:rStyle w:val="FontStyle60"/>
              </w:rPr>
            </w:pP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2</w:t>
            </w:r>
          </w:p>
        </w:tc>
      </w:tr>
      <w:tr w:rsidR="00F3094F" w:rsidRPr="001B1B71" w:rsidTr="009F1CB0">
        <w:tc>
          <w:tcPr>
            <w:tcW w:w="432" w:type="dxa"/>
            <w:tcBorders>
              <w:top w:val="nil"/>
              <w:left w:val="single" w:sz="6" w:space="0" w:color="auto"/>
              <w:bottom w:val="nil"/>
              <w:right w:val="single" w:sz="6" w:space="0" w:color="auto"/>
            </w:tcBorders>
          </w:tcPr>
          <w:p w:rsidR="00F3094F" w:rsidRPr="001B1B71" w:rsidRDefault="00F3094F" w:rsidP="009F1CB0">
            <w:pPr>
              <w:pStyle w:val="Style29"/>
              <w:widowControl/>
            </w:pPr>
          </w:p>
        </w:tc>
        <w:tc>
          <w:tcPr>
            <w:tcW w:w="3679" w:type="dxa"/>
            <w:tcBorders>
              <w:top w:val="nil"/>
              <w:left w:val="single" w:sz="6" w:space="0" w:color="auto"/>
              <w:bottom w:val="nil"/>
              <w:right w:val="single" w:sz="4" w:space="0" w:color="auto"/>
            </w:tcBorders>
          </w:tcPr>
          <w:p w:rsidR="00F3094F" w:rsidRPr="001B1B71"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ind w:left="5" w:right="1042" w:hanging="5"/>
              <w:rPr>
                <w:rStyle w:val="FontStyle60"/>
              </w:rPr>
            </w:pPr>
            <w:r w:rsidRPr="001B1B71">
              <w:rPr>
                <w:rStyle w:val="FontStyle60"/>
              </w:rPr>
              <w:t>меньше 1</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1</w:t>
            </w:r>
          </w:p>
        </w:tc>
      </w:tr>
      <w:tr w:rsidR="00F3094F" w:rsidRPr="001B1B71" w:rsidTr="009F1CB0">
        <w:trPr>
          <w:trHeight w:val="796"/>
        </w:trPr>
        <w:tc>
          <w:tcPr>
            <w:tcW w:w="432" w:type="dxa"/>
            <w:tcBorders>
              <w:top w:val="single" w:sz="4" w:space="0" w:color="auto"/>
              <w:left w:val="single" w:sz="4" w:space="0" w:color="auto"/>
              <w:bottom w:val="nil"/>
              <w:right w:val="single" w:sz="4" w:space="0" w:color="auto"/>
            </w:tcBorders>
            <w:hideMark/>
          </w:tcPr>
          <w:p w:rsidR="00F3094F" w:rsidRPr="001B1B71" w:rsidRDefault="00F3094F" w:rsidP="00F3094F">
            <w:pPr>
              <w:pStyle w:val="Style49"/>
              <w:widowControl/>
              <w:spacing w:line="240" w:lineRule="auto"/>
              <w:rPr>
                <w:rStyle w:val="FontStyle60"/>
              </w:rPr>
            </w:pPr>
            <w:r w:rsidRPr="001B1B71">
              <w:rPr>
                <w:rStyle w:val="FontStyle60"/>
              </w:rPr>
              <w:t>2.</w:t>
            </w:r>
          </w:p>
        </w:tc>
        <w:tc>
          <w:tcPr>
            <w:tcW w:w="3679" w:type="dxa"/>
            <w:tcBorders>
              <w:top w:val="single" w:sz="4" w:space="0" w:color="auto"/>
              <w:left w:val="single" w:sz="4" w:space="0" w:color="auto"/>
              <w:bottom w:val="nil"/>
              <w:right w:val="single" w:sz="4" w:space="0" w:color="auto"/>
            </w:tcBorders>
            <w:hideMark/>
          </w:tcPr>
          <w:p w:rsidR="00F3094F" w:rsidRPr="001B1B71" w:rsidRDefault="00F3094F" w:rsidP="00F3094F">
            <w:pPr>
              <w:pStyle w:val="Style49"/>
              <w:widowControl/>
              <w:ind w:left="5" w:right="1042" w:hanging="5"/>
              <w:rPr>
                <w:rStyle w:val="FontStyle60"/>
              </w:rPr>
            </w:pPr>
            <w:r w:rsidRPr="001B1B71">
              <w:rPr>
                <w:rStyle w:val="FontStyle60"/>
              </w:rPr>
              <w:t>Соотношение чистых активов к объему средств, передаваемых в доверительное управление</w:t>
            </w: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F3094F">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F3094F">
            <w:pPr>
              <w:pStyle w:val="Style49"/>
              <w:widowControl/>
              <w:ind w:left="38" w:hanging="38"/>
              <w:rPr>
                <w:rStyle w:val="FontStyle60"/>
              </w:rPr>
            </w:pPr>
            <w:r w:rsidRPr="001B1B71">
              <w:rPr>
                <w:rStyle w:val="FontStyle60"/>
              </w:rPr>
              <w:t>средства, передаваемые в доверительное управление, составляют менее 50% от чистых активов</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F3094F">
            <w:pPr>
              <w:pStyle w:val="Style49"/>
              <w:widowControl/>
              <w:spacing w:line="240" w:lineRule="auto"/>
              <w:rPr>
                <w:rStyle w:val="FontStyle60"/>
              </w:rPr>
            </w:pPr>
            <w:r w:rsidRPr="001B1B71">
              <w:rPr>
                <w:rStyle w:val="FontStyle60"/>
              </w:rPr>
              <w:t>2</w:t>
            </w:r>
          </w:p>
        </w:tc>
      </w:tr>
      <w:tr w:rsidR="00F3094F" w:rsidRPr="001B1B71" w:rsidTr="009F1CB0">
        <w:tc>
          <w:tcPr>
            <w:tcW w:w="432" w:type="dxa"/>
            <w:tcBorders>
              <w:top w:val="nil"/>
              <w:left w:val="single" w:sz="4" w:space="0" w:color="auto"/>
              <w:bottom w:val="nil"/>
              <w:right w:val="single" w:sz="4" w:space="0" w:color="auto"/>
            </w:tcBorders>
          </w:tcPr>
          <w:p w:rsidR="00F3094F" w:rsidRPr="001B1B71" w:rsidRDefault="00F3094F" w:rsidP="00F3094F">
            <w:pPr>
              <w:pStyle w:val="Style29"/>
              <w:widowControl/>
            </w:pPr>
          </w:p>
        </w:tc>
        <w:tc>
          <w:tcPr>
            <w:tcW w:w="3679" w:type="dxa"/>
            <w:tcBorders>
              <w:top w:val="nil"/>
              <w:left w:val="single" w:sz="4" w:space="0" w:color="auto"/>
              <w:bottom w:val="nil"/>
              <w:right w:val="single" w:sz="4" w:space="0" w:color="auto"/>
            </w:tcBorders>
          </w:tcPr>
          <w:p w:rsidR="00F3094F" w:rsidRPr="001B1B71" w:rsidRDefault="00F3094F" w:rsidP="00F3094F">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F3094F">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F3094F">
            <w:pPr>
              <w:pStyle w:val="Style49"/>
              <w:widowControl/>
              <w:ind w:right="821" w:firstLine="10"/>
              <w:rPr>
                <w:rStyle w:val="FontStyle60"/>
              </w:rPr>
            </w:pPr>
            <w:r w:rsidRPr="001B1B71">
              <w:rPr>
                <w:rStyle w:val="FontStyle60"/>
              </w:rPr>
              <w:t xml:space="preserve">средства, передаваемые в доверительное управление, составляют более 50% от чистых активов </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F3094F">
            <w:pPr>
              <w:pStyle w:val="Style49"/>
              <w:widowControl/>
              <w:spacing w:line="240" w:lineRule="auto"/>
              <w:rPr>
                <w:rStyle w:val="FontStyle60"/>
              </w:rPr>
            </w:pPr>
            <w:r w:rsidRPr="001B1B71">
              <w:rPr>
                <w:rStyle w:val="FontStyle60"/>
              </w:rPr>
              <w:t>1</w:t>
            </w:r>
          </w:p>
        </w:tc>
      </w:tr>
      <w:tr w:rsidR="00F3094F" w:rsidRPr="001B1B71" w:rsidTr="009F1CB0">
        <w:tc>
          <w:tcPr>
            <w:tcW w:w="432" w:type="dxa"/>
            <w:vMerge w:val="restart"/>
            <w:tcBorders>
              <w:top w:val="single" w:sz="4" w:space="0" w:color="auto"/>
              <w:left w:val="single" w:sz="6" w:space="0" w:color="auto"/>
              <w:bottom w:val="single" w:sz="4" w:space="0" w:color="auto"/>
              <w:right w:val="single" w:sz="6"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3.</w:t>
            </w:r>
          </w:p>
        </w:tc>
        <w:tc>
          <w:tcPr>
            <w:tcW w:w="3679" w:type="dxa"/>
            <w:vMerge w:val="restart"/>
            <w:tcBorders>
              <w:top w:val="single" w:sz="4" w:space="0" w:color="auto"/>
              <w:left w:val="single" w:sz="6" w:space="0" w:color="auto"/>
              <w:bottom w:val="single" w:sz="4" w:space="0" w:color="auto"/>
              <w:right w:val="single" w:sz="4" w:space="0" w:color="auto"/>
            </w:tcBorders>
            <w:hideMark/>
          </w:tcPr>
          <w:p w:rsidR="00F3094F" w:rsidRPr="001B1B71" w:rsidRDefault="00F3094F" w:rsidP="009F1CB0">
            <w:pPr>
              <w:pStyle w:val="Style49"/>
              <w:widowControl/>
              <w:ind w:left="5" w:right="1042" w:hanging="5"/>
              <w:rPr>
                <w:rStyle w:val="FontStyle60"/>
              </w:rPr>
            </w:pPr>
            <w:r w:rsidRPr="001B1B71">
              <w:rPr>
                <w:rStyle w:val="FontStyle60"/>
              </w:rPr>
              <w:t>Наличие и квалификация специалистов, отвечающих за инвестиционную деятельность в юридическом лице, их образование и опыт работы</w:t>
            </w: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ind w:right="821" w:firstLine="10"/>
              <w:rPr>
                <w:rStyle w:val="FontStyle60"/>
              </w:rPr>
            </w:pPr>
            <w:r w:rsidRPr="001B1B71">
              <w:rPr>
                <w:rStyle w:val="FontStyle60"/>
              </w:rPr>
              <w:t>специалисты отсутствует</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0</w:t>
            </w:r>
          </w:p>
        </w:tc>
      </w:tr>
      <w:tr w:rsidR="00F3094F" w:rsidRPr="001B1B71" w:rsidTr="009F1CB0">
        <w:tc>
          <w:tcPr>
            <w:tcW w:w="432" w:type="dxa"/>
            <w:vMerge/>
            <w:tcBorders>
              <w:top w:val="single" w:sz="4" w:space="0" w:color="auto"/>
              <w:left w:val="single" w:sz="6" w:space="0" w:color="auto"/>
              <w:bottom w:val="single" w:sz="4" w:space="0" w:color="auto"/>
              <w:right w:val="single" w:sz="6" w:space="0" w:color="auto"/>
            </w:tcBorders>
            <w:vAlign w:val="center"/>
            <w:hideMark/>
          </w:tcPr>
          <w:p w:rsidR="00F3094F" w:rsidRPr="001B1B71" w:rsidRDefault="00F3094F" w:rsidP="009F1CB0">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F3094F" w:rsidRPr="001B1B71" w:rsidRDefault="00F3094F" w:rsidP="009F1CB0">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ind w:right="821" w:firstLine="10"/>
              <w:rPr>
                <w:rStyle w:val="FontStyle60"/>
              </w:rPr>
            </w:pPr>
            <w:r w:rsidRPr="001B1B71">
              <w:rPr>
                <w:rStyle w:val="FontStyle60"/>
              </w:rPr>
              <w:t>специалисты присутствуют/ высшее экономическое/финансовое образование</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1</w:t>
            </w:r>
          </w:p>
        </w:tc>
      </w:tr>
      <w:tr w:rsidR="00F3094F" w:rsidRPr="001B1B71" w:rsidTr="009F1CB0">
        <w:tc>
          <w:tcPr>
            <w:tcW w:w="432" w:type="dxa"/>
            <w:vMerge/>
            <w:tcBorders>
              <w:top w:val="single" w:sz="4" w:space="0" w:color="auto"/>
              <w:left w:val="single" w:sz="6" w:space="0" w:color="auto"/>
              <w:bottom w:val="single" w:sz="4" w:space="0" w:color="auto"/>
              <w:right w:val="single" w:sz="6" w:space="0" w:color="auto"/>
            </w:tcBorders>
            <w:vAlign w:val="center"/>
            <w:hideMark/>
          </w:tcPr>
          <w:p w:rsidR="00F3094F" w:rsidRPr="001B1B71" w:rsidRDefault="00F3094F" w:rsidP="009F1CB0">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F3094F" w:rsidRPr="001B1B71" w:rsidRDefault="00F3094F" w:rsidP="009F1CB0">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ind w:right="821" w:firstLine="10"/>
              <w:rPr>
                <w:rStyle w:val="FontStyle60"/>
              </w:rPr>
            </w:pPr>
            <w:r w:rsidRPr="001B1B71">
              <w:rPr>
                <w:rStyle w:val="FontStyle60"/>
              </w:rPr>
              <w:t>специалисты присутствуют/ высшее</w:t>
            </w:r>
          </w:p>
          <w:p w:rsidR="00F3094F" w:rsidRPr="001B1B71" w:rsidRDefault="00F3094F" w:rsidP="009F1CB0">
            <w:pPr>
              <w:pStyle w:val="Style49"/>
              <w:widowControl/>
              <w:ind w:right="821" w:firstLine="10"/>
              <w:rPr>
                <w:rStyle w:val="FontStyle60"/>
              </w:rPr>
            </w:pPr>
            <w:r w:rsidRPr="001B1B71">
              <w:rPr>
                <w:rStyle w:val="FontStyle60"/>
              </w:rPr>
              <w:t>экономическое/финансовое образование и опыт работы на финансовом рынке более 1 года</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2</w:t>
            </w:r>
          </w:p>
        </w:tc>
      </w:tr>
      <w:tr w:rsidR="00F3094F" w:rsidRPr="001B1B71" w:rsidTr="009F1CB0">
        <w:tc>
          <w:tcPr>
            <w:tcW w:w="432" w:type="dxa"/>
            <w:vMerge/>
            <w:tcBorders>
              <w:top w:val="single" w:sz="4" w:space="0" w:color="auto"/>
              <w:left w:val="single" w:sz="6" w:space="0" w:color="auto"/>
              <w:bottom w:val="single" w:sz="4" w:space="0" w:color="auto"/>
              <w:right w:val="single" w:sz="6" w:space="0" w:color="auto"/>
            </w:tcBorders>
            <w:vAlign w:val="center"/>
            <w:hideMark/>
          </w:tcPr>
          <w:p w:rsidR="00F3094F" w:rsidRPr="001B1B71" w:rsidRDefault="00F3094F" w:rsidP="009F1CB0">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F3094F" w:rsidRPr="001B1B71" w:rsidRDefault="00F3094F" w:rsidP="009F1CB0">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ind w:right="821" w:firstLine="10"/>
              <w:rPr>
                <w:rStyle w:val="FontStyle60"/>
              </w:rPr>
            </w:pPr>
            <w:r w:rsidRPr="001B1B71">
              <w:rPr>
                <w:rStyle w:val="FontStyle60"/>
              </w:rPr>
              <w:t>специалисты присутствуют/ высшее</w:t>
            </w:r>
          </w:p>
          <w:p w:rsidR="00F3094F" w:rsidRPr="001B1B71" w:rsidRDefault="00F3094F" w:rsidP="009F1CB0">
            <w:pPr>
              <w:pStyle w:val="Style49"/>
              <w:widowControl/>
              <w:ind w:right="821" w:firstLine="10"/>
              <w:rPr>
                <w:rStyle w:val="FontStyle60"/>
              </w:rPr>
            </w:pPr>
            <w:r w:rsidRPr="001B1B71">
              <w:rPr>
                <w:rStyle w:val="FontStyle60"/>
              </w:rPr>
              <w:t>экономическое/финансовое образование и опыт работы на финансовом рынке более 1 года в должности, напрямую связанной с инвестированием активов</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3</w:t>
            </w:r>
          </w:p>
        </w:tc>
      </w:tr>
      <w:tr w:rsidR="00F3094F" w:rsidRPr="001B1B71" w:rsidTr="009F1CB0">
        <w:trPr>
          <w:trHeight w:val="595"/>
        </w:trPr>
        <w:tc>
          <w:tcPr>
            <w:tcW w:w="432" w:type="dxa"/>
            <w:tcBorders>
              <w:top w:val="single" w:sz="4" w:space="0" w:color="auto"/>
              <w:left w:val="single" w:sz="4" w:space="0" w:color="auto"/>
              <w:bottom w:val="nil"/>
              <w:right w:val="single" w:sz="4" w:space="0" w:color="auto"/>
            </w:tcBorders>
            <w:hideMark/>
          </w:tcPr>
          <w:p w:rsidR="00F3094F" w:rsidRPr="001B1B71" w:rsidRDefault="00F3094F" w:rsidP="009F1CB0">
            <w:pPr>
              <w:pStyle w:val="Style29"/>
              <w:widowControl/>
            </w:pPr>
            <w:r w:rsidRPr="001B1B71">
              <w:rPr>
                <w:rStyle w:val="FontStyle60"/>
              </w:rPr>
              <w:t>4.</w:t>
            </w:r>
          </w:p>
        </w:tc>
        <w:tc>
          <w:tcPr>
            <w:tcW w:w="3679" w:type="dxa"/>
            <w:tcBorders>
              <w:top w:val="single" w:sz="4" w:space="0" w:color="auto"/>
              <w:left w:val="single" w:sz="4" w:space="0" w:color="auto"/>
              <w:bottom w:val="nil"/>
              <w:right w:val="single" w:sz="4" w:space="0" w:color="auto"/>
            </w:tcBorders>
            <w:hideMark/>
          </w:tcPr>
          <w:p w:rsidR="00F3094F" w:rsidRPr="001B1B71" w:rsidRDefault="00F3094F" w:rsidP="009F1CB0">
            <w:pPr>
              <w:pStyle w:val="Style49"/>
              <w:widowControl/>
              <w:ind w:left="5" w:right="1042" w:hanging="5"/>
            </w:pPr>
            <w:r w:rsidRPr="001B1B71">
              <w:rPr>
                <w:rStyle w:val="FontStyle60"/>
              </w:rPr>
              <w:t xml:space="preserve"> Наличие (количество и объем) операций с различными финансовыми инструментами за последний отчетный год или более</w:t>
            </w: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30" w:lineRule="exact"/>
              <w:ind w:left="5" w:hanging="5"/>
              <w:rPr>
                <w:rStyle w:val="FontStyle60"/>
              </w:rPr>
            </w:pPr>
            <w:r w:rsidRPr="001B1B71">
              <w:rPr>
                <w:rStyle w:val="FontStyle31"/>
                <w:rFonts w:ascii="Times New Roman" w:hAnsi="Times New Roman" w:cs="Times New Roman"/>
              </w:rPr>
              <w:t>операции не осуществлялись</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-1</w:t>
            </w:r>
          </w:p>
        </w:tc>
      </w:tr>
      <w:tr w:rsidR="00F3094F" w:rsidRPr="001B1B71" w:rsidTr="009F1CB0">
        <w:tc>
          <w:tcPr>
            <w:tcW w:w="432" w:type="dxa"/>
            <w:tcBorders>
              <w:top w:val="nil"/>
              <w:left w:val="single" w:sz="4" w:space="0" w:color="auto"/>
              <w:bottom w:val="nil"/>
              <w:right w:val="single" w:sz="4" w:space="0" w:color="auto"/>
            </w:tcBorders>
          </w:tcPr>
          <w:p w:rsidR="00F3094F" w:rsidRPr="001B1B71" w:rsidRDefault="00F3094F" w:rsidP="009F1CB0">
            <w:pPr>
              <w:pStyle w:val="Style29"/>
              <w:widowControl/>
            </w:pPr>
          </w:p>
        </w:tc>
        <w:tc>
          <w:tcPr>
            <w:tcW w:w="3679" w:type="dxa"/>
            <w:tcBorders>
              <w:top w:val="nil"/>
              <w:left w:val="single" w:sz="4" w:space="0" w:color="auto"/>
              <w:bottom w:val="nil"/>
              <w:right w:val="single" w:sz="4" w:space="0" w:color="auto"/>
            </w:tcBorders>
          </w:tcPr>
          <w:p w:rsidR="00F3094F" w:rsidRPr="001B1B71"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30" w:lineRule="exact"/>
              <w:ind w:left="5" w:hanging="5"/>
              <w:rPr>
                <w:rStyle w:val="FontStyle60"/>
              </w:rPr>
            </w:pPr>
            <w:r w:rsidRPr="001B1B71">
              <w:rPr>
                <w:rStyle w:val="FontStyle31"/>
                <w:rFonts w:ascii="Times New Roman" w:hAnsi="Times New Roman" w:cs="Times New Roman"/>
              </w:rPr>
              <w:t>менее 10 операций совокупной стоимостью менее 10 миллионов рублей</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0</w:t>
            </w:r>
          </w:p>
        </w:tc>
      </w:tr>
      <w:tr w:rsidR="00F3094F" w:rsidRPr="001B1B71" w:rsidTr="009F1CB0">
        <w:tc>
          <w:tcPr>
            <w:tcW w:w="432" w:type="dxa"/>
            <w:tcBorders>
              <w:top w:val="nil"/>
              <w:left w:val="single" w:sz="4" w:space="0" w:color="auto"/>
              <w:bottom w:val="single" w:sz="4" w:space="0" w:color="auto"/>
              <w:right w:val="single" w:sz="4" w:space="0" w:color="auto"/>
            </w:tcBorders>
          </w:tcPr>
          <w:p w:rsidR="00F3094F" w:rsidRPr="001B1B71" w:rsidRDefault="00F3094F" w:rsidP="009F1CB0">
            <w:pPr>
              <w:pStyle w:val="Style29"/>
              <w:widowControl/>
            </w:pPr>
          </w:p>
        </w:tc>
        <w:tc>
          <w:tcPr>
            <w:tcW w:w="3679" w:type="dxa"/>
            <w:tcBorders>
              <w:top w:val="nil"/>
              <w:left w:val="single" w:sz="4" w:space="0" w:color="auto"/>
              <w:bottom w:val="single" w:sz="4" w:space="0" w:color="auto"/>
              <w:right w:val="single" w:sz="4" w:space="0" w:color="auto"/>
            </w:tcBorders>
          </w:tcPr>
          <w:p w:rsidR="00F3094F" w:rsidRPr="001B1B71"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30" w:lineRule="exact"/>
              <w:ind w:left="5" w:hanging="5"/>
              <w:rPr>
                <w:rStyle w:val="FontStyle60"/>
              </w:rPr>
            </w:pPr>
            <w:r w:rsidRPr="001B1B71">
              <w:rPr>
                <w:rStyle w:val="FontStyle31"/>
                <w:rFonts w:ascii="Times New Roman" w:hAnsi="Times New Roman" w:cs="Times New Roman"/>
              </w:rPr>
              <w:t>более 10 операций совокупной стоимостью более 10 миллионов рублей</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1</w:t>
            </w:r>
          </w:p>
        </w:tc>
      </w:tr>
      <w:tr w:rsidR="00F3094F" w:rsidRPr="001B1B71" w:rsidTr="009F1CB0">
        <w:tc>
          <w:tcPr>
            <w:tcW w:w="432" w:type="dxa"/>
            <w:tcBorders>
              <w:top w:val="single" w:sz="4" w:space="0" w:color="auto"/>
              <w:left w:val="single" w:sz="4" w:space="0" w:color="auto"/>
              <w:bottom w:val="nil"/>
              <w:right w:val="single" w:sz="4" w:space="0" w:color="auto"/>
            </w:tcBorders>
            <w:hideMark/>
          </w:tcPr>
          <w:p w:rsidR="00F3094F" w:rsidRPr="001B1B71" w:rsidRDefault="00F3094F" w:rsidP="009F1CB0">
            <w:pPr>
              <w:pStyle w:val="Style29"/>
              <w:widowControl/>
            </w:pPr>
            <w:r w:rsidRPr="001B1B71">
              <w:rPr>
                <w:rStyle w:val="FontStyle60"/>
              </w:rPr>
              <w:t>5.</w:t>
            </w:r>
          </w:p>
        </w:tc>
        <w:tc>
          <w:tcPr>
            <w:tcW w:w="3679" w:type="dxa"/>
            <w:tcBorders>
              <w:top w:val="single" w:sz="4" w:space="0" w:color="auto"/>
              <w:left w:val="single" w:sz="4" w:space="0" w:color="auto"/>
              <w:bottom w:val="nil"/>
              <w:right w:val="single" w:sz="4" w:space="0" w:color="auto"/>
            </w:tcBorders>
            <w:hideMark/>
          </w:tcPr>
          <w:p w:rsidR="00F3094F" w:rsidRPr="001B1B71" w:rsidRDefault="00AB6D91" w:rsidP="009F1CB0">
            <w:pPr>
              <w:pStyle w:val="Style49"/>
              <w:widowControl/>
              <w:tabs>
                <w:tab w:val="left" w:pos="1116"/>
              </w:tabs>
              <w:spacing w:line="240" w:lineRule="auto"/>
              <w:rPr>
                <w:rStyle w:val="FontStyle60"/>
              </w:rPr>
            </w:pPr>
            <w:r w:rsidRPr="001B1B71">
              <w:rPr>
                <w:rStyle w:val="FontStyle60"/>
              </w:rPr>
              <w:t>Предполагаемый срок инвестирования (срок действия договора доверительного управления)</w:t>
            </w: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30" w:lineRule="exact"/>
              <w:ind w:left="5" w:hanging="5"/>
              <w:rPr>
                <w:rStyle w:val="FontStyle60"/>
              </w:rPr>
            </w:pPr>
            <w:r w:rsidRPr="001B1B71">
              <w:rPr>
                <w:rStyle w:val="FontStyle60"/>
              </w:rPr>
              <w:t>до 1 года</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0</w:t>
            </w:r>
          </w:p>
        </w:tc>
      </w:tr>
      <w:tr w:rsidR="00F3094F" w:rsidRPr="001B1B71" w:rsidTr="009F1CB0">
        <w:tc>
          <w:tcPr>
            <w:tcW w:w="432" w:type="dxa"/>
            <w:tcBorders>
              <w:top w:val="nil"/>
              <w:left w:val="single" w:sz="4" w:space="0" w:color="auto"/>
              <w:bottom w:val="nil"/>
              <w:right w:val="single" w:sz="4" w:space="0" w:color="auto"/>
            </w:tcBorders>
          </w:tcPr>
          <w:p w:rsidR="00F3094F" w:rsidRPr="001B1B71" w:rsidRDefault="00F3094F" w:rsidP="009F1CB0">
            <w:pPr>
              <w:pStyle w:val="Style29"/>
              <w:widowControl/>
            </w:pPr>
          </w:p>
        </w:tc>
        <w:tc>
          <w:tcPr>
            <w:tcW w:w="3679" w:type="dxa"/>
            <w:tcBorders>
              <w:top w:val="nil"/>
              <w:left w:val="single" w:sz="4" w:space="0" w:color="auto"/>
              <w:bottom w:val="nil"/>
              <w:right w:val="single" w:sz="4" w:space="0" w:color="auto"/>
            </w:tcBorders>
          </w:tcPr>
          <w:p w:rsidR="00F3094F" w:rsidRPr="001B1B71" w:rsidRDefault="00F3094F" w:rsidP="009F1CB0">
            <w:pPr>
              <w:pStyle w:val="Style49"/>
              <w:widowControl/>
              <w:spacing w:line="240" w:lineRule="auto"/>
              <w:rPr>
                <w:rStyle w:val="FontStyle60"/>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tcPr>
          <w:p w:rsidR="00F3094F" w:rsidRPr="001B1B71" w:rsidRDefault="00F3094F" w:rsidP="009F1CB0">
            <w:pPr>
              <w:pStyle w:val="Style49"/>
              <w:widowControl/>
              <w:ind w:right="821" w:firstLine="10"/>
              <w:rPr>
                <w:rStyle w:val="FontStyle60"/>
              </w:rPr>
            </w:pPr>
            <w:r w:rsidRPr="001B1B71">
              <w:rPr>
                <w:rStyle w:val="FontStyle60"/>
                <w:spacing w:val="20"/>
              </w:rPr>
              <w:t>1-3</w:t>
            </w:r>
            <w:r w:rsidRPr="001B1B71">
              <w:rPr>
                <w:rStyle w:val="FontStyle60"/>
              </w:rPr>
              <w:t xml:space="preserve"> года</w:t>
            </w:r>
          </w:p>
          <w:p w:rsidR="00F3094F" w:rsidRPr="001B1B71" w:rsidRDefault="00F3094F" w:rsidP="009F1CB0">
            <w:pPr>
              <w:pStyle w:val="Style49"/>
              <w:widowControl/>
              <w:spacing w:line="230" w:lineRule="exact"/>
              <w:ind w:left="5" w:hanging="5"/>
              <w:rPr>
                <w:rStyle w:val="FontStyle60"/>
              </w:rPr>
            </w:pP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1</w:t>
            </w:r>
          </w:p>
        </w:tc>
      </w:tr>
      <w:tr w:rsidR="00F3094F" w:rsidRPr="001B1B71" w:rsidTr="009F1CB0">
        <w:tc>
          <w:tcPr>
            <w:tcW w:w="432" w:type="dxa"/>
            <w:tcBorders>
              <w:top w:val="nil"/>
              <w:left w:val="single" w:sz="4" w:space="0" w:color="auto"/>
              <w:bottom w:val="single" w:sz="4" w:space="0" w:color="auto"/>
              <w:right w:val="single" w:sz="4" w:space="0" w:color="auto"/>
            </w:tcBorders>
          </w:tcPr>
          <w:p w:rsidR="00F3094F" w:rsidRPr="001B1B71" w:rsidRDefault="00F3094F" w:rsidP="009F1CB0">
            <w:pPr>
              <w:pStyle w:val="Style29"/>
              <w:widowControl/>
            </w:pPr>
          </w:p>
        </w:tc>
        <w:tc>
          <w:tcPr>
            <w:tcW w:w="3679" w:type="dxa"/>
            <w:tcBorders>
              <w:top w:val="nil"/>
              <w:left w:val="single" w:sz="4" w:space="0" w:color="auto"/>
              <w:bottom w:val="single" w:sz="4" w:space="0" w:color="auto"/>
              <w:right w:val="single" w:sz="4" w:space="0" w:color="auto"/>
            </w:tcBorders>
          </w:tcPr>
          <w:p w:rsidR="00F3094F" w:rsidRPr="001B1B71" w:rsidRDefault="00F3094F" w:rsidP="009F1CB0">
            <w:pPr>
              <w:pStyle w:val="Style49"/>
              <w:widowControl/>
              <w:spacing w:line="240" w:lineRule="auto"/>
              <w:rPr>
                <w:rStyle w:val="FontStyle60"/>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30" w:lineRule="exact"/>
              <w:ind w:left="5" w:hanging="5"/>
              <w:rPr>
                <w:rStyle w:val="FontStyle60"/>
              </w:rPr>
            </w:pPr>
            <w:r w:rsidRPr="001B1B71">
              <w:rPr>
                <w:rStyle w:val="FontStyle60"/>
              </w:rPr>
              <w:t>Более 3 лет</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49"/>
              <w:widowControl/>
              <w:spacing w:line="240" w:lineRule="auto"/>
              <w:rPr>
                <w:rStyle w:val="FontStyle60"/>
              </w:rPr>
            </w:pPr>
            <w:r w:rsidRPr="001B1B71">
              <w:rPr>
                <w:rStyle w:val="FontStyle60"/>
              </w:rPr>
              <w:t>2</w:t>
            </w:r>
          </w:p>
        </w:tc>
      </w:tr>
      <w:tr w:rsidR="00F3094F" w:rsidRPr="001B1B71" w:rsidTr="009F1CB0">
        <w:trPr>
          <w:trHeight w:val="564"/>
        </w:trPr>
        <w:tc>
          <w:tcPr>
            <w:tcW w:w="432" w:type="dxa"/>
            <w:tcBorders>
              <w:top w:val="single" w:sz="4" w:space="0" w:color="auto"/>
              <w:left w:val="single" w:sz="6" w:space="0" w:color="auto"/>
              <w:bottom w:val="nil"/>
              <w:right w:val="single" w:sz="6" w:space="0" w:color="auto"/>
            </w:tcBorders>
            <w:hideMark/>
          </w:tcPr>
          <w:p w:rsidR="00F3094F" w:rsidRPr="001B1B71" w:rsidRDefault="00F3094F" w:rsidP="009F1CB0">
            <w:pPr>
              <w:pStyle w:val="Style24"/>
              <w:widowControl/>
              <w:rPr>
                <w:rStyle w:val="FontStyle60"/>
              </w:rPr>
            </w:pPr>
            <w:r w:rsidRPr="001B1B71">
              <w:rPr>
                <w:rStyle w:val="FontStyle60"/>
              </w:rPr>
              <w:t>5.</w:t>
            </w:r>
          </w:p>
        </w:tc>
        <w:tc>
          <w:tcPr>
            <w:tcW w:w="3679" w:type="dxa"/>
            <w:tcBorders>
              <w:top w:val="single" w:sz="4" w:space="0" w:color="auto"/>
              <w:left w:val="single" w:sz="6" w:space="0" w:color="auto"/>
              <w:bottom w:val="nil"/>
              <w:right w:val="single" w:sz="4" w:space="0" w:color="auto"/>
            </w:tcBorders>
            <w:hideMark/>
          </w:tcPr>
          <w:p w:rsidR="00F3094F" w:rsidRPr="001B1B71" w:rsidRDefault="00F3094F" w:rsidP="009F1CB0">
            <w:r w:rsidRPr="001B1B71">
              <w:rPr>
                <w:rStyle w:val="FontStyle60"/>
              </w:rPr>
              <w:t>Планируемая периодичность возврата активов из доверительного управления в течение календарного года</w:t>
            </w: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24"/>
              <w:widowControl/>
              <w:rPr>
                <w:rStyle w:val="FontStyle60"/>
              </w:rPr>
            </w:pPr>
            <w:r w:rsidRPr="001B1B71">
              <w:rPr>
                <w:rStyle w:val="FontStyle60"/>
              </w:rPr>
              <w:t>Планируется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24"/>
              <w:widowControl/>
              <w:rPr>
                <w:rStyle w:val="FontStyle60"/>
              </w:rPr>
            </w:pPr>
            <w:r w:rsidRPr="001B1B71">
              <w:rPr>
                <w:rStyle w:val="FontStyle60"/>
              </w:rPr>
              <w:t>3</w:t>
            </w:r>
          </w:p>
        </w:tc>
      </w:tr>
      <w:tr w:rsidR="00F3094F" w:rsidRPr="001B1B71" w:rsidTr="009F1CB0">
        <w:tc>
          <w:tcPr>
            <w:tcW w:w="432" w:type="dxa"/>
            <w:tcBorders>
              <w:top w:val="nil"/>
              <w:left w:val="single" w:sz="6" w:space="0" w:color="auto"/>
              <w:bottom w:val="nil"/>
              <w:right w:val="single" w:sz="6" w:space="0" w:color="auto"/>
            </w:tcBorders>
          </w:tcPr>
          <w:p w:rsidR="00F3094F" w:rsidRPr="001B1B71" w:rsidRDefault="00F3094F" w:rsidP="009F1CB0">
            <w:pPr>
              <w:pStyle w:val="Style29"/>
              <w:widowControl/>
            </w:pPr>
          </w:p>
        </w:tc>
        <w:tc>
          <w:tcPr>
            <w:tcW w:w="3679" w:type="dxa"/>
            <w:tcBorders>
              <w:top w:val="nil"/>
              <w:left w:val="single" w:sz="6" w:space="0" w:color="auto"/>
              <w:bottom w:val="nil"/>
              <w:right w:val="single" w:sz="4" w:space="0" w:color="auto"/>
            </w:tcBorders>
          </w:tcPr>
          <w:p w:rsidR="00F3094F" w:rsidRPr="001B1B71" w:rsidRDefault="00F3094F" w:rsidP="009F1CB0"/>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vAlign w:val="bottom"/>
            <w:hideMark/>
          </w:tcPr>
          <w:p w:rsidR="00F3094F" w:rsidRPr="001B1B71" w:rsidRDefault="00F3094F" w:rsidP="009F1CB0">
            <w:pPr>
              <w:pStyle w:val="Style24"/>
              <w:widowControl/>
              <w:rPr>
                <w:rStyle w:val="FontStyle60"/>
              </w:rPr>
            </w:pPr>
            <w:r w:rsidRPr="001B1B71">
              <w:rPr>
                <w:rStyle w:val="FontStyle60"/>
              </w:rPr>
              <w:t>Не определено, планируется ли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24"/>
              <w:widowControl/>
              <w:rPr>
                <w:rStyle w:val="FontStyle60"/>
              </w:rPr>
            </w:pPr>
            <w:r w:rsidRPr="001B1B71">
              <w:rPr>
                <w:rStyle w:val="FontStyle60"/>
              </w:rPr>
              <w:t>1</w:t>
            </w:r>
          </w:p>
        </w:tc>
      </w:tr>
      <w:tr w:rsidR="00F3094F" w:rsidRPr="001B1B71" w:rsidTr="009F1CB0">
        <w:tc>
          <w:tcPr>
            <w:tcW w:w="432" w:type="dxa"/>
            <w:tcBorders>
              <w:top w:val="nil"/>
              <w:left w:val="single" w:sz="6" w:space="0" w:color="auto"/>
              <w:bottom w:val="nil"/>
              <w:right w:val="single" w:sz="6" w:space="0" w:color="auto"/>
            </w:tcBorders>
          </w:tcPr>
          <w:p w:rsidR="00F3094F" w:rsidRPr="001B1B71" w:rsidRDefault="00F3094F" w:rsidP="009F1CB0">
            <w:pPr>
              <w:pStyle w:val="Style29"/>
              <w:widowControl/>
            </w:pPr>
          </w:p>
        </w:tc>
        <w:tc>
          <w:tcPr>
            <w:tcW w:w="3679" w:type="dxa"/>
            <w:tcBorders>
              <w:top w:val="nil"/>
              <w:left w:val="single" w:sz="6" w:space="0" w:color="auto"/>
              <w:bottom w:val="nil"/>
              <w:right w:val="single" w:sz="4" w:space="0" w:color="auto"/>
            </w:tcBorders>
          </w:tcPr>
          <w:p w:rsidR="00F3094F" w:rsidRPr="001B1B71"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32"/>
              <w:widowControl/>
              <w:rPr>
                <w:rStyle w:val="FontStyle61"/>
              </w:rPr>
            </w:pPr>
            <w:r w:rsidRPr="001B1B71">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1B1B71" w:rsidRDefault="00F3094F" w:rsidP="009F1CB0">
            <w:pPr>
              <w:pStyle w:val="Style24"/>
              <w:widowControl/>
              <w:rPr>
                <w:rStyle w:val="FontStyle60"/>
              </w:rPr>
            </w:pPr>
            <w:r w:rsidRPr="001B1B71">
              <w:rPr>
                <w:rStyle w:val="FontStyle60"/>
              </w:rPr>
              <w:t>Не планируется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tcPr>
          <w:p w:rsidR="00F3094F" w:rsidRPr="001B1B71" w:rsidRDefault="00F3094F" w:rsidP="009F1CB0">
            <w:pPr>
              <w:pStyle w:val="Style24"/>
              <w:widowControl/>
              <w:rPr>
                <w:rStyle w:val="FontStyle60"/>
              </w:rPr>
            </w:pPr>
          </w:p>
          <w:p w:rsidR="00F3094F" w:rsidRPr="001B1B71" w:rsidRDefault="00F3094F" w:rsidP="009F1CB0">
            <w:pPr>
              <w:pStyle w:val="Style24"/>
              <w:widowControl/>
              <w:rPr>
                <w:rStyle w:val="FontStyle60"/>
              </w:rPr>
            </w:pPr>
            <w:r w:rsidRPr="001B1B71">
              <w:rPr>
                <w:rStyle w:val="FontStyle60"/>
              </w:rPr>
              <w:t>0</w:t>
            </w:r>
          </w:p>
        </w:tc>
      </w:tr>
      <w:tr w:rsidR="00F3094F" w:rsidRPr="001B1B71" w:rsidTr="009F1CB0">
        <w:tc>
          <w:tcPr>
            <w:tcW w:w="7802" w:type="dxa"/>
            <w:gridSpan w:val="4"/>
            <w:tcBorders>
              <w:top w:val="single" w:sz="6" w:space="0" w:color="auto"/>
              <w:left w:val="single" w:sz="6" w:space="0" w:color="auto"/>
              <w:bottom w:val="single" w:sz="6" w:space="0" w:color="auto"/>
              <w:right w:val="single" w:sz="6" w:space="0" w:color="auto"/>
            </w:tcBorders>
            <w:hideMark/>
          </w:tcPr>
          <w:p w:rsidR="00F3094F" w:rsidRPr="001B1B71" w:rsidRDefault="00F3094F" w:rsidP="009F1CB0">
            <w:pPr>
              <w:pStyle w:val="Style24"/>
              <w:widowControl/>
              <w:rPr>
                <w:rStyle w:val="FontStyle60"/>
                <w:b/>
              </w:rPr>
            </w:pPr>
            <w:r w:rsidRPr="001B1B71">
              <w:rPr>
                <w:rStyle w:val="FontStyle60"/>
                <w:b/>
              </w:rPr>
              <w:t>Сумма баллов</w:t>
            </w:r>
          </w:p>
        </w:tc>
        <w:tc>
          <w:tcPr>
            <w:tcW w:w="1337"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29"/>
              <w:widowControl/>
            </w:pPr>
          </w:p>
        </w:tc>
      </w:tr>
    </w:tbl>
    <w:p w:rsidR="00F3094F" w:rsidRPr="001B1B71" w:rsidRDefault="00F3094F" w:rsidP="00F3094F">
      <w:pPr>
        <w:pStyle w:val="Style8"/>
        <w:widowControl/>
        <w:spacing w:line="240" w:lineRule="exact"/>
        <w:rPr>
          <w:sz w:val="20"/>
          <w:szCs w:val="20"/>
        </w:rPr>
      </w:pPr>
    </w:p>
    <w:p w:rsidR="00F3094F" w:rsidRPr="001B1B71" w:rsidRDefault="00F3094F" w:rsidP="00F3094F">
      <w:pPr>
        <w:pStyle w:val="Style8"/>
        <w:widowControl/>
        <w:spacing w:line="240" w:lineRule="exact"/>
        <w:rPr>
          <w:sz w:val="20"/>
          <w:szCs w:val="20"/>
        </w:rPr>
      </w:pPr>
    </w:p>
    <w:p w:rsidR="00F3094F" w:rsidRPr="001B1B71" w:rsidRDefault="00F3094F" w:rsidP="00F3094F">
      <w:pPr>
        <w:pStyle w:val="Style8"/>
        <w:widowControl/>
        <w:spacing w:line="240" w:lineRule="exact"/>
        <w:rPr>
          <w:sz w:val="20"/>
          <w:szCs w:val="20"/>
        </w:rPr>
      </w:pPr>
    </w:p>
    <w:p w:rsidR="00F3094F" w:rsidRPr="001B1B71" w:rsidRDefault="00F3094F" w:rsidP="00F3094F">
      <w:pPr>
        <w:widowControl/>
        <w:ind w:left="5366" w:right="3394"/>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A40A0B" w:rsidRPr="001B1B71" w:rsidRDefault="00A40A0B" w:rsidP="00F3094F">
      <w:pPr>
        <w:pStyle w:val="Style12"/>
        <w:widowControl/>
        <w:spacing w:line="240" w:lineRule="exact"/>
        <w:jc w:val="center"/>
        <w:rPr>
          <w:b/>
          <w:sz w:val="20"/>
          <w:szCs w:val="20"/>
        </w:rPr>
      </w:pPr>
      <w:r w:rsidRPr="001B1B71">
        <w:rPr>
          <w:b/>
          <w:sz w:val="20"/>
          <w:szCs w:val="20"/>
        </w:rPr>
        <w:br w:type="page"/>
      </w:r>
    </w:p>
    <w:p w:rsidR="00F3094F" w:rsidRPr="001B1B71" w:rsidRDefault="00F3094F" w:rsidP="00F3094F">
      <w:pPr>
        <w:pStyle w:val="Style12"/>
        <w:widowControl/>
        <w:spacing w:line="240" w:lineRule="exact"/>
        <w:jc w:val="center"/>
        <w:rPr>
          <w:b/>
          <w:sz w:val="20"/>
          <w:szCs w:val="20"/>
        </w:rPr>
      </w:pPr>
      <w:r w:rsidRPr="001B1B71">
        <w:rPr>
          <w:b/>
          <w:sz w:val="20"/>
          <w:szCs w:val="20"/>
        </w:rPr>
        <w:lastRenderedPageBreak/>
        <w:t>Часть 2</w:t>
      </w: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before="134" w:line="360" w:lineRule="exact"/>
        <w:rPr>
          <w:rStyle w:val="FontStyle60"/>
        </w:rPr>
      </w:pPr>
      <w:r w:rsidRPr="001B1B71">
        <w:rPr>
          <w:rStyle w:val="FontStyle60"/>
        </w:rPr>
        <w:t>Выберите предпочтительный для Вас инвестиционный профиль, наилучшим образом отражающий Ваши инвестиционные цели, в том числе пожелания к ожидаемой доходности при допустимом риске, который Вы готовы нести с учетом суммы баллов, определенной по итогам заполнения первой части анкеты.</w:t>
      </w:r>
    </w:p>
    <w:p w:rsidR="00F3094F" w:rsidRPr="001B1B71" w:rsidRDefault="00F3094F" w:rsidP="00F3094F">
      <w:pPr>
        <w:widowControl/>
        <w:spacing w:after="149" w:line="1" w:lineRule="exact"/>
        <w:rPr>
          <w:sz w:val="2"/>
          <w:szCs w:val="2"/>
        </w:rPr>
      </w:pPr>
    </w:p>
    <w:tbl>
      <w:tblPr>
        <w:tblW w:w="9450" w:type="dxa"/>
        <w:tblInd w:w="40" w:type="dxa"/>
        <w:tblLayout w:type="fixed"/>
        <w:tblCellMar>
          <w:left w:w="40" w:type="dxa"/>
          <w:right w:w="40" w:type="dxa"/>
        </w:tblCellMar>
        <w:tblLook w:val="0000" w:firstRow="0" w:lastRow="0" w:firstColumn="0" w:lastColumn="0" w:noHBand="0" w:noVBand="0"/>
      </w:tblPr>
      <w:tblGrid>
        <w:gridCol w:w="1795"/>
        <w:gridCol w:w="2410"/>
        <w:gridCol w:w="2352"/>
        <w:gridCol w:w="2893"/>
      </w:tblGrid>
      <w:tr w:rsidR="00F3094F" w:rsidRPr="001B1B71" w:rsidTr="009F1CB0">
        <w:tc>
          <w:tcPr>
            <w:tcW w:w="1795"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29"/>
              <w:widowControl/>
            </w:pPr>
          </w:p>
        </w:tc>
        <w:tc>
          <w:tcPr>
            <w:tcW w:w="2410"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rPr>
                <w:rStyle w:val="FontStyle60"/>
              </w:rPr>
            </w:pPr>
            <w:r w:rsidRPr="001B1B71">
              <w:rPr>
                <w:rStyle w:val="FontStyle60"/>
              </w:rPr>
              <w:t>Доступен для всех клиентов</w:t>
            </w:r>
          </w:p>
        </w:tc>
        <w:tc>
          <w:tcPr>
            <w:tcW w:w="2352"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43"/>
              <w:widowControl/>
              <w:ind w:firstLine="0"/>
              <w:rPr>
                <w:rStyle w:val="FontStyle60"/>
              </w:rPr>
            </w:pPr>
            <w:r w:rsidRPr="001B1B71">
              <w:rPr>
                <w:rStyle w:val="FontStyle60"/>
              </w:rPr>
              <w:t xml:space="preserve">Доступен для клиентов с суммой баллов </w:t>
            </w:r>
            <w:r w:rsidRPr="001B1B71">
              <w:rPr>
                <w:rStyle w:val="FontStyle60"/>
                <w:b/>
              </w:rPr>
              <w:t>7</w:t>
            </w:r>
            <w:r w:rsidRPr="001B1B71">
              <w:rPr>
                <w:rStyle w:val="FontStyle60"/>
              </w:rPr>
              <w:t xml:space="preserve"> и более</w:t>
            </w:r>
          </w:p>
        </w:tc>
        <w:tc>
          <w:tcPr>
            <w:tcW w:w="2893"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ind w:firstLine="62"/>
              <w:rPr>
                <w:rStyle w:val="FontStyle60"/>
              </w:rPr>
            </w:pPr>
            <w:r w:rsidRPr="001B1B71">
              <w:rPr>
                <w:rStyle w:val="FontStyle60"/>
              </w:rPr>
              <w:t xml:space="preserve">Доступен для клиентов с суммой баллов </w:t>
            </w:r>
            <w:r w:rsidRPr="001B1B71">
              <w:rPr>
                <w:rStyle w:val="FontStyle59"/>
              </w:rPr>
              <w:t xml:space="preserve">12 </w:t>
            </w:r>
            <w:r w:rsidRPr="001B1B71">
              <w:rPr>
                <w:rStyle w:val="FontStyle60"/>
              </w:rPr>
              <w:t>и более</w:t>
            </w:r>
          </w:p>
        </w:tc>
      </w:tr>
      <w:tr w:rsidR="00F3094F" w:rsidRPr="001B1B71" w:rsidTr="009F1CB0">
        <w:tc>
          <w:tcPr>
            <w:tcW w:w="1795" w:type="dxa"/>
            <w:tcBorders>
              <w:top w:val="single" w:sz="6" w:space="0" w:color="auto"/>
              <w:left w:val="single" w:sz="6" w:space="0" w:color="auto"/>
              <w:bottom w:val="single" w:sz="6" w:space="0" w:color="auto"/>
              <w:right w:val="single" w:sz="6" w:space="0" w:color="auto"/>
            </w:tcBorders>
          </w:tcPr>
          <w:p w:rsidR="00F3094F" w:rsidRPr="001B1B71" w:rsidRDefault="00F3094F" w:rsidP="00A40A0B">
            <w:pPr>
              <w:pStyle w:val="Style36"/>
              <w:widowControl/>
              <w:spacing w:line="240" w:lineRule="auto"/>
              <w:rPr>
                <w:rStyle w:val="FontStyle60"/>
              </w:rPr>
            </w:pPr>
            <w:r w:rsidRPr="001B1B71">
              <w:rPr>
                <w:rStyle w:val="FontStyle60"/>
              </w:rPr>
              <w:t>Выберите</w:t>
            </w:r>
          </w:p>
          <w:p w:rsidR="00F3094F" w:rsidRPr="001B1B71" w:rsidRDefault="00F3094F" w:rsidP="00A40A0B">
            <w:pPr>
              <w:pStyle w:val="Style36"/>
              <w:widowControl/>
              <w:spacing w:line="240" w:lineRule="auto"/>
              <w:rPr>
                <w:rStyle w:val="FontStyle60"/>
              </w:rPr>
            </w:pPr>
            <w:r w:rsidRPr="001B1B71">
              <w:rPr>
                <w:rStyle w:val="FontStyle60"/>
              </w:rPr>
              <w:t>инвестиционный</w:t>
            </w:r>
          </w:p>
          <w:p w:rsidR="00F3094F" w:rsidRPr="001B1B71" w:rsidRDefault="00F3094F" w:rsidP="00A40A0B">
            <w:pPr>
              <w:pStyle w:val="Style36"/>
              <w:widowControl/>
              <w:spacing w:line="240" w:lineRule="auto"/>
              <w:rPr>
                <w:rStyle w:val="FontStyle60"/>
              </w:rPr>
            </w:pPr>
            <w:r w:rsidRPr="001B1B71">
              <w:rPr>
                <w:rStyle w:val="FontStyle60"/>
              </w:rPr>
              <w:t>профиль</w:t>
            </w:r>
          </w:p>
        </w:tc>
        <w:tc>
          <w:tcPr>
            <w:tcW w:w="2410"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7"/>
              <w:widowControl/>
              <w:ind w:left="960"/>
              <w:rPr>
                <w:rStyle w:val="FontStyle65"/>
              </w:rPr>
            </w:pPr>
            <w:r w:rsidRPr="001B1B71">
              <w:rPr>
                <w:rStyle w:val="FontStyle65"/>
              </w:rPr>
              <w:t>□</w:t>
            </w:r>
          </w:p>
        </w:tc>
        <w:tc>
          <w:tcPr>
            <w:tcW w:w="2352"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7"/>
              <w:widowControl/>
              <w:ind w:left="965"/>
              <w:rPr>
                <w:rStyle w:val="FontStyle65"/>
              </w:rPr>
            </w:pPr>
            <w:r w:rsidRPr="001B1B71">
              <w:rPr>
                <w:rStyle w:val="FontStyle65"/>
              </w:rPr>
              <w:t>□</w:t>
            </w:r>
          </w:p>
        </w:tc>
        <w:tc>
          <w:tcPr>
            <w:tcW w:w="2893"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7"/>
              <w:widowControl/>
              <w:ind w:left="1147"/>
              <w:rPr>
                <w:rStyle w:val="FontStyle65"/>
              </w:rPr>
            </w:pPr>
            <w:r w:rsidRPr="001B1B71">
              <w:rPr>
                <w:rStyle w:val="FontStyle65"/>
              </w:rPr>
              <w:t>□</w:t>
            </w:r>
          </w:p>
        </w:tc>
      </w:tr>
      <w:tr w:rsidR="00F3094F" w:rsidRPr="001B1B71" w:rsidTr="009F1CB0">
        <w:tc>
          <w:tcPr>
            <w:tcW w:w="1795" w:type="dxa"/>
            <w:tcBorders>
              <w:top w:val="single" w:sz="6" w:space="0" w:color="auto"/>
              <w:left w:val="single" w:sz="6" w:space="0" w:color="auto"/>
              <w:bottom w:val="single" w:sz="6" w:space="0" w:color="auto"/>
              <w:right w:val="single" w:sz="6" w:space="0" w:color="auto"/>
            </w:tcBorders>
          </w:tcPr>
          <w:p w:rsidR="00F3094F" w:rsidRPr="001B1B71" w:rsidRDefault="00F3094F" w:rsidP="00A40A0B">
            <w:pPr>
              <w:pStyle w:val="Style36"/>
              <w:widowControl/>
              <w:spacing w:line="240" w:lineRule="auto"/>
              <w:rPr>
                <w:rStyle w:val="FontStyle60"/>
              </w:rPr>
            </w:pPr>
            <w:r w:rsidRPr="001B1B71">
              <w:rPr>
                <w:rStyle w:val="FontStyle60"/>
              </w:rPr>
              <w:t>Инвестиционный профиль</w:t>
            </w:r>
          </w:p>
        </w:tc>
        <w:tc>
          <w:tcPr>
            <w:tcW w:w="2410"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jc w:val="both"/>
              <w:rPr>
                <w:rStyle w:val="FontStyle60"/>
              </w:rPr>
            </w:pPr>
            <w:r w:rsidRPr="001B1B71">
              <w:rPr>
                <w:rStyle w:val="FontStyle60"/>
              </w:rPr>
              <w:t>Консервативный (НКИ)</w:t>
            </w:r>
          </w:p>
        </w:tc>
        <w:tc>
          <w:tcPr>
            <w:tcW w:w="2352"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jc w:val="both"/>
              <w:rPr>
                <w:rStyle w:val="FontStyle60"/>
              </w:rPr>
            </w:pPr>
            <w:r w:rsidRPr="001B1B71">
              <w:rPr>
                <w:rStyle w:val="FontStyle60"/>
              </w:rPr>
              <w:t>Умеренный (НКИ)</w:t>
            </w:r>
          </w:p>
        </w:tc>
        <w:tc>
          <w:tcPr>
            <w:tcW w:w="2893"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jc w:val="both"/>
              <w:rPr>
                <w:rStyle w:val="FontStyle60"/>
              </w:rPr>
            </w:pPr>
            <w:r w:rsidRPr="001B1B71">
              <w:rPr>
                <w:rStyle w:val="FontStyle60"/>
              </w:rPr>
              <w:t>Агрессивный (НКИ)</w:t>
            </w:r>
          </w:p>
        </w:tc>
      </w:tr>
      <w:tr w:rsidR="00F3094F" w:rsidRPr="001B1B71" w:rsidTr="009F1CB0">
        <w:tc>
          <w:tcPr>
            <w:tcW w:w="1795"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r w:rsidRPr="001B1B71">
              <w:rPr>
                <w:rStyle w:val="FontStyle60"/>
              </w:rPr>
              <w:t>Описание (цели инвестирования)</w:t>
            </w:r>
          </w:p>
        </w:tc>
        <w:tc>
          <w:tcPr>
            <w:tcW w:w="2410"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41"/>
              <w:widowControl/>
              <w:spacing w:line="206" w:lineRule="exact"/>
              <w:ind w:right="62"/>
              <w:rPr>
                <w:rStyle w:val="FontStyle69"/>
              </w:rPr>
            </w:pPr>
            <w:r w:rsidRPr="001B1B71">
              <w:rPr>
                <w:rStyle w:val="FontStyle69"/>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352"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41"/>
              <w:widowControl/>
              <w:spacing w:line="206" w:lineRule="exact"/>
              <w:ind w:right="144"/>
              <w:rPr>
                <w:rStyle w:val="FontStyle69"/>
              </w:rPr>
            </w:pPr>
            <w:r w:rsidRPr="001B1B71">
              <w:rPr>
                <w:rStyle w:val="FontStyle69"/>
              </w:rPr>
              <w:t>Вы желаете увеличить стоимость инвестиций и для этого готовы нести умеренный риск снижения их стоимости. Вы определяете себя как инвестора,</w:t>
            </w:r>
          </w:p>
          <w:p w:rsidR="00F3094F" w:rsidRPr="001B1B71" w:rsidRDefault="00F3094F" w:rsidP="009F1CB0">
            <w:pPr>
              <w:pStyle w:val="Style41"/>
              <w:widowControl/>
              <w:spacing w:line="206" w:lineRule="exact"/>
              <w:ind w:right="144"/>
              <w:rPr>
                <w:rStyle w:val="FontStyle69"/>
              </w:rPr>
            </w:pPr>
            <w:r w:rsidRPr="001B1B71">
              <w:rPr>
                <w:rStyle w:val="FontStyle69"/>
              </w:rPr>
              <w:t>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893"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41"/>
              <w:widowControl/>
              <w:spacing w:line="206" w:lineRule="exact"/>
              <w:ind w:left="14" w:hanging="14"/>
              <w:rPr>
                <w:rStyle w:val="FontStyle69"/>
              </w:rPr>
            </w:pPr>
            <w:r w:rsidRPr="001B1B71">
              <w:rPr>
                <w:rStyle w:val="FontStyle69"/>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F3094F" w:rsidRPr="001B1B71" w:rsidTr="009F1CB0">
        <w:tc>
          <w:tcPr>
            <w:tcW w:w="1795" w:type="dxa"/>
            <w:tcBorders>
              <w:top w:val="single" w:sz="6" w:space="0" w:color="auto"/>
              <w:left w:val="single" w:sz="6" w:space="0" w:color="auto"/>
              <w:bottom w:val="single" w:sz="6" w:space="0" w:color="auto"/>
              <w:right w:val="single" w:sz="6" w:space="0" w:color="auto"/>
            </w:tcBorders>
          </w:tcPr>
          <w:p w:rsidR="00F3094F" w:rsidRPr="001B1B71" w:rsidRDefault="00F3094F" w:rsidP="00A40A0B">
            <w:pPr>
              <w:pStyle w:val="Style36"/>
              <w:widowControl/>
              <w:spacing w:line="240" w:lineRule="auto"/>
              <w:rPr>
                <w:rStyle w:val="FontStyle60"/>
              </w:rPr>
            </w:pPr>
            <w:r w:rsidRPr="001B1B71">
              <w:rPr>
                <w:rStyle w:val="FontStyle60"/>
              </w:rPr>
              <w:t>Ожидаемая доходность, % год.</w:t>
            </w:r>
          </w:p>
        </w:tc>
        <w:tc>
          <w:tcPr>
            <w:tcW w:w="2410"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r w:rsidRPr="001B1B71">
              <w:rPr>
                <w:rStyle w:val="FontStyle60"/>
              </w:rPr>
              <w:t>До 5%</w:t>
            </w:r>
          </w:p>
        </w:tc>
        <w:tc>
          <w:tcPr>
            <w:tcW w:w="2352"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r w:rsidRPr="001B1B71">
              <w:rPr>
                <w:rStyle w:val="FontStyle60"/>
              </w:rPr>
              <w:t>5-15%</w:t>
            </w:r>
          </w:p>
        </w:tc>
        <w:tc>
          <w:tcPr>
            <w:tcW w:w="2893"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r w:rsidRPr="001B1B71">
              <w:rPr>
                <w:rStyle w:val="FontStyle60"/>
              </w:rPr>
              <w:t>15% и более</w:t>
            </w:r>
          </w:p>
        </w:tc>
      </w:tr>
      <w:tr w:rsidR="00F3094F" w:rsidRPr="001B1B71" w:rsidTr="009F1CB0">
        <w:tc>
          <w:tcPr>
            <w:tcW w:w="1795"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vertAlign w:val="superscript"/>
              </w:rPr>
            </w:pPr>
            <w:r w:rsidRPr="001B1B71">
              <w:rPr>
                <w:rStyle w:val="FontStyle60"/>
              </w:rPr>
              <w:t>Допустимый риск</w:t>
            </w:r>
          </w:p>
        </w:tc>
        <w:tc>
          <w:tcPr>
            <w:tcW w:w="2410"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r w:rsidRPr="001B1B71">
              <w:rPr>
                <w:rStyle w:val="FontStyle60"/>
              </w:rPr>
              <w:t>До 20%</w:t>
            </w:r>
          </w:p>
        </w:tc>
        <w:tc>
          <w:tcPr>
            <w:tcW w:w="2352"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r w:rsidRPr="001B1B71">
              <w:rPr>
                <w:rStyle w:val="FontStyle60"/>
              </w:rPr>
              <w:t>40%</w:t>
            </w:r>
          </w:p>
        </w:tc>
        <w:tc>
          <w:tcPr>
            <w:tcW w:w="2893"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r w:rsidRPr="001B1B71">
              <w:rPr>
                <w:rStyle w:val="FontStyle60"/>
              </w:rPr>
              <w:t>60%</w:t>
            </w:r>
          </w:p>
        </w:tc>
      </w:tr>
      <w:tr w:rsidR="00F3094F" w:rsidRPr="001B1B71" w:rsidTr="009F1CB0">
        <w:tc>
          <w:tcPr>
            <w:tcW w:w="1795"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rPr>
                <w:rStyle w:val="FontStyle60"/>
                <w:vertAlign w:val="superscript"/>
              </w:rPr>
            </w:pPr>
            <w:r w:rsidRPr="001B1B71">
              <w:rPr>
                <w:rStyle w:val="FontStyle60"/>
              </w:rPr>
              <w:t>Инвестиционный горизонт (порядок определения)</w:t>
            </w:r>
            <w:r w:rsidRPr="001B1B71">
              <w:rPr>
                <w:rStyle w:val="ad"/>
                <w:sz w:val="20"/>
                <w:szCs w:val="20"/>
              </w:rPr>
              <w:footnoteReference w:id="5"/>
            </w:r>
          </w:p>
        </w:tc>
        <w:tc>
          <w:tcPr>
            <w:tcW w:w="2410"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p>
        </w:tc>
        <w:tc>
          <w:tcPr>
            <w:tcW w:w="2352"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p>
        </w:tc>
        <w:tc>
          <w:tcPr>
            <w:tcW w:w="2893" w:type="dxa"/>
            <w:tcBorders>
              <w:top w:val="single" w:sz="6" w:space="0" w:color="auto"/>
              <w:left w:val="single" w:sz="6" w:space="0" w:color="auto"/>
              <w:bottom w:val="single" w:sz="6" w:space="0" w:color="auto"/>
              <w:right w:val="single" w:sz="6" w:space="0" w:color="auto"/>
            </w:tcBorders>
          </w:tcPr>
          <w:p w:rsidR="00F3094F" w:rsidRPr="001B1B71" w:rsidRDefault="00F3094F" w:rsidP="009F1CB0">
            <w:pPr>
              <w:pStyle w:val="Style36"/>
              <w:widowControl/>
              <w:spacing w:line="240" w:lineRule="auto"/>
              <w:rPr>
                <w:rStyle w:val="FontStyle60"/>
              </w:rPr>
            </w:pPr>
          </w:p>
        </w:tc>
      </w:tr>
    </w:tbl>
    <w:p w:rsidR="00F3094F" w:rsidRPr="001B1B71" w:rsidRDefault="00F3094F" w:rsidP="00F3094F">
      <w:pPr>
        <w:pStyle w:val="Style47"/>
        <w:widowControl/>
        <w:spacing w:line="240" w:lineRule="exact"/>
        <w:ind w:firstLine="125"/>
        <w:jc w:val="center"/>
        <w:rPr>
          <w:rFonts w:ascii="Times New Roman" w:hAnsi="Times New Roman" w:cs="Times New Roman"/>
          <w:b/>
          <w:sz w:val="20"/>
          <w:szCs w:val="20"/>
        </w:rPr>
      </w:pPr>
    </w:p>
    <w:p w:rsidR="00F3094F" w:rsidRPr="001B1B71" w:rsidRDefault="00F3094F" w:rsidP="00F3094F">
      <w:pPr>
        <w:pStyle w:val="Style47"/>
        <w:widowControl/>
        <w:spacing w:line="240" w:lineRule="exact"/>
        <w:ind w:firstLine="125"/>
        <w:jc w:val="center"/>
        <w:rPr>
          <w:rFonts w:ascii="Times New Roman" w:hAnsi="Times New Roman" w:cs="Times New Roman"/>
          <w:b/>
          <w:sz w:val="20"/>
          <w:szCs w:val="20"/>
        </w:rPr>
      </w:pPr>
    </w:p>
    <w:p w:rsidR="00982255" w:rsidRPr="001B1B71" w:rsidRDefault="00982255" w:rsidP="00982255">
      <w:pPr>
        <w:pStyle w:val="Style36"/>
        <w:widowControl/>
        <w:jc w:val="both"/>
        <w:rPr>
          <w:rStyle w:val="FontStyle60"/>
        </w:rPr>
      </w:pPr>
      <w:r w:rsidRPr="001B1B71">
        <w:rPr>
          <w:rStyle w:val="FontStyle60"/>
        </w:rPr>
        <w:t xml:space="preserve">Настоящим Управляющий информирует клиента, что Допустимый риск -  это максимальное возможное снижение стоимости инвестиционного портфеля Клиента (в процентах) в течение инвестиционного горизонта </w:t>
      </w:r>
      <w:r w:rsidRPr="001B1B71">
        <w:rPr>
          <w:rStyle w:val="FontStyle24"/>
          <w:sz w:val="20"/>
          <w:szCs w:val="20"/>
        </w:rPr>
        <w:t>относительно стоимости имущества, составляющего инвестиционный портфель Клиента, определенной на дату начала инвестиционного горизонта (без учёта фактора, связанного с вводом/выводом активов).</w:t>
      </w:r>
      <w:r w:rsidRPr="001B1B71">
        <w:rPr>
          <w:rStyle w:val="FontStyle60"/>
        </w:rPr>
        <w:t xml:space="preserve"> Указанные для каждого из инвестиционных профилей величины допустимого риска (т.е. величины максимально возможного снижения стоимости инвестиционного портфеля) предполагают реализацию агрессивных стресс-сценариев.</w:t>
      </w:r>
    </w:p>
    <w:p w:rsidR="00F3094F" w:rsidRPr="001B1B71" w:rsidRDefault="00F3094F" w:rsidP="00F3094F">
      <w:pPr>
        <w:pStyle w:val="Style47"/>
        <w:widowControl/>
        <w:spacing w:line="240" w:lineRule="exact"/>
        <w:ind w:firstLine="125"/>
        <w:jc w:val="center"/>
        <w:rPr>
          <w:rFonts w:ascii="Times New Roman" w:hAnsi="Times New Roman" w:cs="Times New Roman"/>
          <w:b/>
          <w:sz w:val="20"/>
          <w:szCs w:val="20"/>
        </w:rPr>
      </w:pPr>
    </w:p>
    <w:p w:rsidR="00F3094F" w:rsidRPr="001B1B71" w:rsidRDefault="00F3094F" w:rsidP="00F3094F">
      <w:pPr>
        <w:pStyle w:val="Style47"/>
        <w:widowControl/>
        <w:spacing w:line="240" w:lineRule="exact"/>
        <w:ind w:firstLine="125"/>
        <w:jc w:val="center"/>
        <w:rPr>
          <w:rFonts w:ascii="Times New Roman" w:hAnsi="Times New Roman" w:cs="Times New Roman"/>
          <w:b/>
          <w:sz w:val="20"/>
          <w:szCs w:val="20"/>
        </w:rPr>
      </w:pPr>
    </w:p>
    <w:p w:rsidR="00A40A0B" w:rsidRPr="001B1B71" w:rsidRDefault="00A40A0B" w:rsidP="00F3094F">
      <w:pPr>
        <w:pStyle w:val="Style47"/>
        <w:widowControl/>
        <w:spacing w:line="240" w:lineRule="exact"/>
        <w:ind w:firstLine="125"/>
        <w:jc w:val="center"/>
        <w:rPr>
          <w:rFonts w:ascii="Times New Roman" w:hAnsi="Times New Roman" w:cs="Times New Roman"/>
          <w:b/>
          <w:sz w:val="20"/>
          <w:szCs w:val="20"/>
        </w:rPr>
      </w:pPr>
      <w:r w:rsidRPr="001B1B71">
        <w:rPr>
          <w:rFonts w:ascii="Times New Roman" w:hAnsi="Times New Roman" w:cs="Times New Roman"/>
          <w:b/>
          <w:sz w:val="20"/>
          <w:szCs w:val="20"/>
        </w:rPr>
        <w:br w:type="page"/>
      </w:r>
    </w:p>
    <w:p w:rsidR="00F3094F" w:rsidRPr="001B1B71" w:rsidRDefault="00F3094F" w:rsidP="00F3094F">
      <w:pPr>
        <w:pStyle w:val="Style47"/>
        <w:widowControl/>
        <w:spacing w:line="240" w:lineRule="exact"/>
        <w:ind w:firstLine="125"/>
        <w:jc w:val="center"/>
        <w:rPr>
          <w:rFonts w:ascii="Times New Roman" w:hAnsi="Times New Roman" w:cs="Times New Roman"/>
          <w:b/>
          <w:sz w:val="20"/>
          <w:szCs w:val="20"/>
        </w:rPr>
      </w:pPr>
      <w:r w:rsidRPr="001B1B71">
        <w:rPr>
          <w:rFonts w:ascii="Times New Roman" w:hAnsi="Times New Roman" w:cs="Times New Roman"/>
          <w:b/>
          <w:sz w:val="20"/>
          <w:szCs w:val="20"/>
        </w:rPr>
        <w:lastRenderedPageBreak/>
        <w:t>Часть 3</w:t>
      </w:r>
    </w:p>
    <w:p w:rsidR="00F3094F" w:rsidRPr="001B1B71" w:rsidRDefault="00F3094F" w:rsidP="00F3094F">
      <w:pPr>
        <w:pStyle w:val="Style47"/>
        <w:widowControl/>
        <w:spacing w:line="240" w:lineRule="exact"/>
        <w:ind w:firstLine="125"/>
        <w:jc w:val="center"/>
        <w:rPr>
          <w:rFonts w:ascii="Times New Roman" w:hAnsi="Times New Roman" w:cs="Times New Roman"/>
          <w:b/>
          <w:sz w:val="20"/>
          <w:szCs w:val="20"/>
        </w:rPr>
      </w:pPr>
    </w:p>
    <w:p w:rsidR="00F3094F" w:rsidRPr="001B1B71" w:rsidRDefault="00F3094F" w:rsidP="00F3094F">
      <w:pPr>
        <w:pStyle w:val="Style47"/>
        <w:widowControl/>
        <w:spacing w:line="240" w:lineRule="exact"/>
        <w:ind w:firstLine="125"/>
        <w:rPr>
          <w:sz w:val="20"/>
          <w:szCs w:val="20"/>
        </w:rPr>
      </w:pPr>
    </w:p>
    <w:p w:rsidR="00F3094F" w:rsidRPr="001B1B71" w:rsidRDefault="00F3094F" w:rsidP="00F3094F">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rStyle w:val="FontStyle60"/>
        </w:rPr>
      </w:pPr>
      <w:r w:rsidRPr="001B1B71">
        <w:rPr>
          <w:noProof/>
        </w:rPr>
        <mc:AlternateContent>
          <mc:Choice Requires="wps">
            <w:drawing>
              <wp:anchor distT="0" distB="118745" distL="24130" distR="24130" simplePos="0" relativeHeight="251666432" behindDoc="0" locked="0" layoutInCell="1" allowOverlap="1" wp14:anchorId="5F83AC2B" wp14:editId="5970DB04">
                <wp:simplePos x="0" y="0"/>
                <wp:positionH relativeFrom="margin">
                  <wp:posOffset>0</wp:posOffset>
                </wp:positionH>
                <wp:positionV relativeFrom="paragraph">
                  <wp:posOffset>0</wp:posOffset>
                </wp:positionV>
                <wp:extent cx="5032375" cy="146685"/>
                <wp:effectExtent l="0" t="0" r="15875" b="5715"/>
                <wp:wrapTopAndBottom/>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E7" w:rsidRDefault="004F7FE7" w:rsidP="00F3094F">
                            <w:pPr>
                              <w:pStyle w:val="Style13"/>
                              <w:widowControl/>
                              <w:rPr>
                                <w:rStyle w:val="FontStyle60"/>
                              </w:rPr>
                            </w:pPr>
                            <w:r>
                              <w:rPr>
                                <w:rStyle w:val="FontStyle60"/>
                              </w:rPr>
                              <w:t xml:space="preserve">   Заполняется уполномоченным сотрудником АО «ГУТА-БАНК»: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3AC2B" id="Надпись 11" o:spid="_x0000_s1042" type="#_x0000_t202" style="position:absolute;left:0;text-align:left;margin-left:0;margin-top:0;width:396.25pt;height:11.55pt;z-index:251666432;visibility:visible;mso-wrap-style:square;mso-width-percent:0;mso-height-percent:0;mso-wrap-distance-left:1.9pt;mso-wrap-distance-top:0;mso-wrap-distance-right:1.9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" filled="f" stroked="f">
                <v:textbox inset="0,0,0,0">
                  <w:txbxContent>
                    <w:p w:rsidR="004F7FE7" w:rsidRDefault="004F7FE7" w:rsidP="00F3094F">
                      <w:pPr>
                        <w:pStyle w:val="Style13"/>
                        <w:widowControl/>
                        <w:rPr>
                          <w:rStyle w:val="FontStyle60"/>
                        </w:rPr>
                      </w:pPr>
                      <w:r>
                        <w:rPr>
                          <w:rStyle w:val="FontStyle60"/>
                        </w:rPr>
                        <w:t xml:space="preserve">   Заполняется уполномоченным сотрудником АО «ГУТА-БАНК»:</w:t>
                      </w:r>
                    </w:p>
                  </w:txbxContent>
                </v:textbox>
                <w10:wrap type="topAndBottom" anchorx="margin"/>
              </v:shape>
            </w:pict>
          </mc:Fallback>
        </mc:AlternateContent>
      </w:r>
      <w:r w:rsidRPr="001B1B71">
        <w:rPr>
          <w:noProof/>
        </w:rPr>
        <mc:AlternateContent>
          <mc:Choice Requires="wpg">
            <w:drawing>
              <wp:anchor distT="57785" distB="143510" distL="24130" distR="24130" simplePos="0" relativeHeight="251667456" behindDoc="0" locked="0" layoutInCell="1" allowOverlap="1" wp14:anchorId="598F09C9" wp14:editId="5F773BFC">
                <wp:simplePos x="0" y="0"/>
                <wp:positionH relativeFrom="margin">
                  <wp:posOffset>146050</wp:posOffset>
                </wp:positionH>
                <wp:positionV relativeFrom="paragraph">
                  <wp:posOffset>265430</wp:posOffset>
                </wp:positionV>
                <wp:extent cx="5717540" cy="929640"/>
                <wp:effectExtent l="0" t="0" r="16510" b="22860"/>
                <wp:wrapTopAndBottom/>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929640"/>
                          <a:chOff x="1666" y="3413"/>
                          <a:chExt cx="9004" cy="1464"/>
                        </a:xfrm>
                      </wpg:grpSpPr>
                      <wps:wsp>
                        <wps:cNvPr id="13" name="Text Box 4"/>
                        <wps:cNvSpPr txBox="1">
                          <a:spLocks noChangeArrowheads="1"/>
                        </wps:cNvSpPr>
                        <wps:spPr bwMode="auto">
                          <a:xfrm>
                            <a:off x="1666" y="3711"/>
                            <a:ext cx="9004" cy="11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4F7FE7" w:rsidRPr="00C562CC" w:rsidTr="00B8762B">
                                <w:tc>
                                  <w:tcPr>
                                    <w:tcW w:w="1940" w:type="dxa"/>
                                  </w:tcPr>
                                  <w:p w:rsidR="004F7FE7" w:rsidRPr="00943B17" w:rsidRDefault="004F7FE7" w:rsidP="00BE0B59">
                                    <w:pPr>
                                      <w:pStyle w:val="Style29"/>
                                      <w:widowControl/>
                                    </w:pPr>
                                  </w:p>
                                </w:tc>
                                <w:tc>
                                  <w:tcPr>
                                    <w:tcW w:w="2410" w:type="dxa"/>
                                  </w:tcPr>
                                  <w:p w:rsidR="004F7FE7" w:rsidRPr="00C562CC" w:rsidRDefault="004F7FE7" w:rsidP="00BE0B59">
                                    <w:pPr>
                                      <w:pStyle w:val="Style15"/>
                                      <w:widowControl/>
                                      <w:jc w:val="center"/>
                                      <w:rPr>
                                        <w:rStyle w:val="FontStyle66"/>
                                      </w:rPr>
                                    </w:pPr>
                                    <w:r w:rsidRPr="00C562CC">
                                      <w:rPr>
                                        <w:rStyle w:val="FontStyle66"/>
                                      </w:rPr>
                                      <w:t>□</w:t>
                                    </w:r>
                                  </w:p>
                                </w:tc>
                                <w:tc>
                                  <w:tcPr>
                                    <w:tcW w:w="2409" w:type="dxa"/>
                                  </w:tcPr>
                                  <w:p w:rsidR="004F7FE7" w:rsidRPr="00C562CC" w:rsidRDefault="004F7FE7" w:rsidP="00BE0B59">
                                    <w:pPr>
                                      <w:pStyle w:val="Style15"/>
                                      <w:widowControl/>
                                      <w:jc w:val="center"/>
                                      <w:rPr>
                                        <w:rStyle w:val="FontStyle66"/>
                                      </w:rPr>
                                    </w:pPr>
                                    <w:r w:rsidRPr="00C562CC">
                                      <w:rPr>
                                        <w:rStyle w:val="FontStyle66"/>
                                      </w:rPr>
                                      <w:t>□</w:t>
                                    </w:r>
                                  </w:p>
                                </w:tc>
                                <w:tc>
                                  <w:tcPr>
                                    <w:tcW w:w="2195" w:type="dxa"/>
                                  </w:tcPr>
                                  <w:p w:rsidR="004F7FE7" w:rsidRPr="00C562CC" w:rsidRDefault="004F7FE7" w:rsidP="00BE0B59">
                                    <w:pPr>
                                      <w:pStyle w:val="Style15"/>
                                      <w:widowControl/>
                                      <w:jc w:val="center"/>
                                      <w:rPr>
                                        <w:rStyle w:val="FontStyle66"/>
                                      </w:rPr>
                                    </w:pPr>
                                    <w:r w:rsidRPr="00C562CC">
                                      <w:rPr>
                                        <w:rStyle w:val="FontStyle66"/>
                                      </w:rPr>
                                      <w:t>□</w:t>
                                    </w:r>
                                  </w:p>
                                </w:tc>
                              </w:tr>
                              <w:tr w:rsidR="004F7FE7" w:rsidRPr="00C562CC" w:rsidTr="00B8762B">
                                <w:tc>
                                  <w:tcPr>
                                    <w:tcW w:w="1940" w:type="dxa"/>
                                  </w:tcPr>
                                  <w:p w:rsidR="004F7FE7" w:rsidRPr="00B8762B" w:rsidRDefault="004F7FE7"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Агрессивный </w:t>
                                    </w:r>
                                  </w:p>
                                </w:tc>
                              </w:tr>
                            </w:tbl>
                            <w:p w:rsidR="004F7FE7" w:rsidRDefault="004F7FE7" w:rsidP="00F3094F"/>
                          </w:txbxContent>
                        </wps:txbx>
                        <wps:bodyPr rot="0" vert="horz" wrap="square" lIns="0" tIns="0" rIns="0" bIns="0" anchor="t" anchorCtr="0" upright="1">
                          <a:noAutofit/>
                        </wps:bodyPr>
                      </wps:wsp>
                      <wps:wsp>
                        <wps:cNvPr id="14" name="Text Box 5"/>
                        <wps:cNvSpPr txBox="1">
                          <a:spLocks noChangeArrowheads="1"/>
                        </wps:cNvSpPr>
                        <wps:spPr bwMode="auto">
                          <a:xfrm>
                            <a:off x="1671" y="3413"/>
                            <a:ext cx="8760"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F7FE7" w:rsidRPr="00B8762B" w:rsidRDefault="004F7FE7" w:rsidP="00F3094F">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F09C9" id="Группа 12" o:spid="_x0000_s1043" style="position:absolute;left:0;text-align:left;margin-left:11.5pt;margin-top:20.9pt;width:450.2pt;height:73.2pt;z-index:251667456;mso-wrap-distance-left:1.9pt;mso-wrap-distance-top:4.55pt;mso-wrap-distance-right:1.9pt;mso-wrap-distance-bottom:11.3pt;mso-position-horizontal-relative:margin" coordorigin="1666,3413" coordsize="90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">
                <v:shape id="Text Box 4" o:spid="_x0000_s1044" type="#_x0000_t202" style="position:absolute;left:1666;top:3711;width:9004;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9FMMA&#10;AADbAAAADwAAAGRycy9kb3ducmV2LnhtbERPTWvCQBC9C/0PyxR6Ed2oIJ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D9FMMAAADbAAAADwAAAAAAAAAAAAAAAACYAgAAZHJzL2Rv&#10;d25yZXYueG1sUEsFBgAAAAAEAAQA9QAAAIgDA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4F7FE7" w:rsidRPr="00C562CC" w:rsidTr="00B8762B">
                          <w:tc>
                            <w:tcPr>
                              <w:tcW w:w="1940" w:type="dxa"/>
                            </w:tcPr>
                            <w:p w:rsidR="004F7FE7" w:rsidRPr="00943B17" w:rsidRDefault="004F7FE7" w:rsidP="00BE0B59">
                              <w:pPr>
                                <w:pStyle w:val="Style29"/>
                                <w:widowControl/>
                              </w:pPr>
                            </w:p>
                          </w:tc>
                          <w:tc>
                            <w:tcPr>
                              <w:tcW w:w="2410" w:type="dxa"/>
                            </w:tcPr>
                            <w:p w:rsidR="004F7FE7" w:rsidRPr="00C562CC" w:rsidRDefault="004F7FE7" w:rsidP="00BE0B59">
                              <w:pPr>
                                <w:pStyle w:val="Style15"/>
                                <w:widowControl/>
                                <w:jc w:val="center"/>
                                <w:rPr>
                                  <w:rStyle w:val="FontStyle66"/>
                                </w:rPr>
                              </w:pPr>
                              <w:r w:rsidRPr="00C562CC">
                                <w:rPr>
                                  <w:rStyle w:val="FontStyle66"/>
                                </w:rPr>
                                <w:t>□</w:t>
                              </w:r>
                            </w:p>
                          </w:tc>
                          <w:tc>
                            <w:tcPr>
                              <w:tcW w:w="2409" w:type="dxa"/>
                            </w:tcPr>
                            <w:p w:rsidR="004F7FE7" w:rsidRPr="00C562CC" w:rsidRDefault="004F7FE7" w:rsidP="00BE0B59">
                              <w:pPr>
                                <w:pStyle w:val="Style15"/>
                                <w:widowControl/>
                                <w:jc w:val="center"/>
                                <w:rPr>
                                  <w:rStyle w:val="FontStyle66"/>
                                </w:rPr>
                              </w:pPr>
                              <w:r w:rsidRPr="00C562CC">
                                <w:rPr>
                                  <w:rStyle w:val="FontStyle66"/>
                                </w:rPr>
                                <w:t>□</w:t>
                              </w:r>
                            </w:p>
                          </w:tc>
                          <w:tc>
                            <w:tcPr>
                              <w:tcW w:w="2195" w:type="dxa"/>
                            </w:tcPr>
                            <w:p w:rsidR="004F7FE7" w:rsidRPr="00C562CC" w:rsidRDefault="004F7FE7" w:rsidP="00BE0B59">
                              <w:pPr>
                                <w:pStyle w:val="Style15"/>
                                <w:widowControl/>
                                <w:jc w:val="center"/>
                                <w:rPr>
                                  <w:rStyle w:val="FontStyle66"/>
                                </w:rPr>
                              </w:pPr>
                              <w:r w:rsidRPr="00C562CC">
                                <w:rPr>
                                  <w:rStyle w:val="FontStyle66"/>
                                </w:rPr>
                                <w:t>□</w:t>
                              </w:r>
                            </w:p>
                          </w:tc>
                        </w:tr>
                        <w:tr w:rsidR="004F7FE7" w:rsidRPr="00C562CC" w:rsidTr="00B8762B">
                          <w:tc>
                            <w:tcPr>
                              <w:tcW w:w="1940" w:type="dxa"/>
                            </w:tcPr>
                            <w:p w:rsidR="004F7FE7" w:rsidRPr="00B8762B" w:rsidRDefault="004F7FE7"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4F7FE7" w:rsidRPr="00B8762B" w:rsidRDefault="004F7FE7" w:rsidP="00BE0B59">
                              <w:pPr>
                                <w:pStyle w:val="Style36"/>
                                <w:widowControl/>
                                <w:spacing w:line="240" w:lineRule="auto"/>
                                <w:jc w:val="center"/>
                                <w:rPr>
                                  <w:rStyle w:val="FontStyle60"/>
                                  <w:b/>
                                </w:rPr>
                              </w:pPr>
                              <w:r w:rsidRPr="00B8762B">
                                <w:rPr>
                                  <w:rStyle w:val="FontStyle60"/>
                                  <w:b/>
                                </w:rPr>
                                <w:t xml:space="preserve">Агрессивный </w:t>
                              </w:r>
                            </w:p>
                          </w:tc>
                        </w:tr>
                      </w:tbl>
                      <w:p w:rsidR="004F7FE7" w:rsidRDefault="004F7FE7" w:rsidP="00F3094F"/>
                    </w:txbxContent>
                  </v:textbox>
                </v:shape>
                <v:shape id="Text Box 5" o:spid="_x0000_s1045" type="#_x0000_t202" style="position:absolute;left:1671;top:3413;width:876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lYMMA&#10;AADbAAAADwAAAGRycy9kb3ducmV2LnhtbERPTWvCQBC9C/0PyxR6Ed0oIp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llYMMAAADbAAAADwAAAAAAAAAAAAAAAACYAgAAZHJzL2Rv&#10;d25yZXYueG1sUEsFBgAAAAAEAAQA9QAAAIgDAAAAAA==&#10;" filled="f" strokecolor="white" strokeweight="0">
                  <v:textbox inset="0,0,0,0">
                    <w:txbxContent>
                      <w:p w:rsidR="004F7FE7" w:rsidRPr="00B8762B" w:rsidRDefault="004F7FE7" w:rsidP="00F3094F">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v:textbox>
                </v:shape>
                <w10:wrap type="topAndBottom" anchorx="margin"/>
              </v:group>
            </w:pict>
          </mc:Fallback>
        </mc:AlternateContent>
      </w:r>
    </w:p>
    <w:p w:rsidR="00F3094F" w:rsidRPr="001B1B71" w:rsidRDefault="00F3094F" w:rsidP="00F3094F">
      <w:pPr>
        <w:pStyle w:val="Style13"/>
        <w:widowControl/>
        <w:spacing w:line="240" w:lineRule="exact"/>
        <w:ind w:left="235"/>
        <w:rPr>
          <w:sz w:val="20"/>
          <w:szCs w:val="20"/>
        </w:rPr>
      </w:pPr>
    </w:p>
    <w:p w:rsidR="00F3094F" w:rsidRPr="001B1B71" w:rsidRDefault="00F3094F" w:rsidP="00F3094F">
      <w:pPr>
        <w:pStyle w:val="Style13"/>
        <w:widowControl/>
        <w:spacing w:line="240" w:lineRule="exact"/>
        <w:ind w:left="235"/>
        <w:rPr>
          <w:sz w:val="20"/>
          <w:szCs w:val="20"/>
        </w:rPr>
      </w:pPr>
    </w:p>
    <w:p w:rsidR="00F3094F" w:rsidRPr="001B1B71" w:rsidRDefault="00F3094F" w:rsidP="00F3094F">
      <w:pPr>
        <w:pStyle w:val="Style53"/>
        <w:widowControl/>
        <w:spacing w:line="240" w:lineRule="exact"/>
        <w:rPr>
          <w:sz w:val="20"/>
          <w:szCs w:val="20"/>
        </w:rPr>
      </w:pPr>
    </w:p>
    <w:p w:rsidR="00F3094F" w:rsidRPr="001B1B71" w:rsidRDefault="00F3094F" w:rsidP="00F3094F">
      <w:pPr>
        <w:pStyle w:val="Style53"/>
        <w:widowControl/>
        <w:spacing w:line="240" w:lineRule="exact"/>
        <w:rPr>
          <w:sz w:val="20"/>
          <w:szCs w:val="20"/>
        </w:rPr>
      </w:pPr>
    </w:p>
    <w:p w:rsidR="00F3094F" w:rsidRPr="001B1B71" w:rsidRDefault="00F3094F" w:rsidP="00F3094F">
      <w:pPr>
        <w:pStyle w:val="Style53"/>
        <w:widowControl/>
        <w:spacing w:line="240" w:lineRule="exact"/>
        <w:rPr>
          <w:rFonts w:ascii="Times New Roman" w:hAnsi="Times New Roman" w:cs="Times New Roman"/>
          <w:sz w:val="20"/>
          <w:szCs w:val="20"/>
        </w:rPr>
      </w:pPr>
      <w:r w:rsidRPr="001B1B71">
        <w:rPr>
          <w:rFonts w:ascii="Times New Roman" w:hAnsi="Times New Roman" w:cs="Times New Roman"/>
          <w:sz w:val="20"/>
          <w:szCs w:val="20"/>
        </w:rPr>
        <w:t>Данный инвестиционный профиль будет действовать в отношении договора доверительного управления № ________________________ от «____» ________________20___ года.</w:t>
      </w:r>
    </w:p>
    <w:p w:rsidR="00F3094F" w:rsidRPr="001B1B71" w:rsidRDefault="00F3094F" w:rsidP="00F3094F">
      <w:pPr>
        <w:pStyle w:val="Style53"/>
        <w:widowControl/>
        <w:spacing w:line="240" w:lineRule="exact"/>
        <w:rPr>
          <w:sz w:val="20"/>
          <w:szCs w:val="20"/>
        </w:rPr>
      </w:pPr>
    </w:p>
    <w:p w:rsidR="00F3094F" w:rsidRPr="001B1B71" w:rsidRDefault="00F3094F" w:rsidP="00F3094F">
      <w:pPr>
        <w:pStyle w:val="Style53"/>
        <w:widowControl/>
        <w:spacing w:line="240" w:lineRule="exact"/>
        <w:rPr>
          <w:sz w:val="20"/>
          <w:szCs w:val="20"/>
        </w:rPr>
      </w:pPr>
    </w:p>
    <w:p w:rsidR="00F3094F" w:rsidRPr="001B1B71" w:rsidRDefault="00F3094F" w:rsidP="00F3094F">
      <w:pPr>
        <w:widowControl/>
        <w:jc w:val="both"/>
        <w:rPr>
          <w:sz w:val="20"/>
          <w:szCs w:val="20"/>
        </w:rPr>
      </w:pPr>
      <w:r w:rsidRPr="001B1B71">
        <w:rPr>
          <w:sz w:val="20"/>
          <w:szCs w:val="20"/>
        </w:rPr>
        <w:t>Подписанием настоящего документа Клиент выражает свое согласие с определенным для него инвестиционным профилем, а также заверяет и гарантирует, что:</w:t>
      </w:r>
    </w:p>
    <w:p w:rsidR="00F3094F" w:rsidRPr="001B1B71" w:rsidRDefault="00F3094F" w:rsidP="00F3094F">
      <w:pPr>
        <w:widowControl/>
        <w:jc w:val="both"/>
        <w:rPr>
          <w:sz w:val="20"/>
          <w:szCs w:val="20"/>
        </w:rPr>
      </w:pPr>
    </w:p>
    <w:p w:rsidR="00F3094F" w:rsidRPr="001B1B71" w:rsidRDefault="00F3094F" w:rsidP="00F3094F">
      <w:pPr>
        <w:widowControl/>
        <w:jc w:val="both"/>
        <w:rPr>
          <w:sz w:val="20"/>
          <w:szCs w:val="20"/>
        </w:rPr>
      </w:pPr>
      <w:r w:rsidRPr="001B1B71">
        <w:rPr>
          <w:sz w:val="20"/>
          <w:szCs w:val="20"/>
        </w:rPr>
        <w:t xml:space="preserve">-    уведомлен о присвоенном ему инвестиционном профиле, </w:t>
      </w:r>
    </w:p>
    <w:p w:rsidR="00F3094F" w:rsidRPr="001B1B71" w:rsidRDefault="00F3094F" w:rsidP="00F3094F">
      <w:pPr>
        <w:widowControl/>
        <w:jc w:val="both"/>
        <w:rPr>
          <w:sz w:val="20"/>
          <w:szCs w:val="20"/>
        </w:rPr>
      </w:pPr>
      <w:r w:rsidRPr="001B1B71">
        <w:rPr>
          <w:sz w:val="20"/>
          <w:szCs w:val="20"/>
        </w:rPr>
        <w:t>-   уведомлен о том, что Управляющий не гарантирует достижения ожидаемой доходности, определенной в настоящем инвестиционном профиле,</w:t>
      </w:r>
    </w:p>
    <w:p w:rsidR="00F3094F" w:rsidRPr="001B1B71" w:rsidRDefault="00F3094F" w:rsidP="00F3094F">
      <w:pPr>
        <w:pStyle w:val="Style53"/>
        <w:widowControl/>
        <w:spacing w:line="240" w:lineRule="exact"/>
        <w:rPr>
          <w:rFonts w:ascii="Times New Roman" w:eastAsia="Times New Roman" w:hAnsi="Times New Roman" w:cs="Times New Roman"/>
          <w:sz w:val="20"/>
          <w:szCs w:val="20"/>
        </w:rPr>
      </w:pPr>
      <w:r w:rsidRPr="001B1B71">
        <w:rPr>
          <w:sz w:val="20"/>
          <w:szCs w:val="20"/>
        </w:rPr>
        <w:t xml:space="preserve">- </w:t>
      </w:r>
      <w:r w:rsidRPr="001B1B71">
        <w:rPr>
          <w:rFonts w:ascii="Times New Roman" w:eastAsia="Times New Roman" w:hAnsi="Times New Roman" w:cs="Times New Roman"/>
          <w:sz w:val="20"/>
          <w:szCs w:val="20"/>
        </w:rPr>
        <w:t>уведомлен о риске предоставления Управляющему недостоверной информации для определения инвестиционного профиля, которая может повлечь за собой некорректное определение инвестиционного профиля.</w:t>
      </w:r>
    </w:p>
    <w:p w:rsidR="00F3094F" w:rsidRPr="001B1B71" w:rsidRDefault="00F3094F" w:rsidP="00F3094F">
      <w:pPr>
        <w:pStyle w:val="Style53"/>
        <w:widowControl/>
        <w:spacing w:line="240" w:lineRule="exact"/>
        <w:rPr>
          <w:sz w:val="20"/>
          <w:szCs w:val="20"/>
        </w:rPr>
      </w:pPr>
    </w:p>
    <w:p w:rsidR="00F3094F" w:rsidRPr="001B1B71" w:rsidRDefault="00F3094F" w:rsidP="00F3094F">
      <w:pPr>
        <w:rPr>
          <w:b/>
          <w:sz w:val="20"/>
          <w:szCs w:val="20"/>
        </w:rPr>
      </w:pPr>
      <w:r w:rsidRPr="001B1B71">
        <w:rPr>
          <w:b/>
          <w:sz w:val="20"/>
          <w:szCs w:val="20"/>
        </w:rPr>
        <w:t>Указанный инвестиционный профиль согласован Клиентом и Управляющим.</w:t>
      </w:r>
    </w:p>
    <w:p w:rsidR="00F3094F" w:rsidRPr="001B1B71" w:rsidRDefault="00F3094F" w:rsidP="00F3094F">
      <w:pPr>
        <w:pStyle w:val="Style53"/>
        <w:widowControl/>
        <w:spacing w:line="240" w:lineRule="exact"/>
        <w:rPr>
          <w:sz w:val="20"/>
          <w:szCs w:val="20"/>
        </w:rPr>
      </w:pPr>
    </w:p>
    <w:p w:rsidR="00F3094F" w:rsidRPr="001B1B71" w:rsidRDefault="00F3094F" w:rsidP="00F3094F">
      <w:pPr>
        <w:pStyle w:val="Style53"/>
        <w:widowControl/>
        <w:spacing w:line="240" w:lineRule="exact"/>
        <w:rPr>
          <w:sz w:val="20"/>
          <w:szCs w:val="20"/>
        </w:rPr>
      </w:pPr>
    </w:p>
    <w:tbl>
      <w:tblPr>
        <w:tblW w:w="0" w:type="auto"/>
        <w:tblInd w:w="108" w:type="dxa"/>
        <w:tblLayout w:type="fixed"/>
        <w:tblLook w:val="0000" w:firstRow="0" w:lastRow="0" w:firstColumn="0" w:lastColumn="0" w:noHBand="0" w:noVBand="0"/>
      </w:tblPr>
      <w:tblGrid>
        <w:gridCol w:w="4871"/>
        <w:gridCol w:w="4587"/>
      </w:tblGrid>
      <w:tr w:rsidR="00F3094F" w:rsidRPr="001B1B71" w:rsidTr="009F1CB0">
        <w:trPr>
          <w:trHeight w:val="692"/>
        </w:trPr>
        <w:tc>
          <w:tcPr>
            <w:tcW w:w="4871" w:type="dxa"/>
          </w:tcPr>
          <w:p w:rsidR="00F3094F" w:rsidRPr="001B1B71" w:rsidRDefault="00F3094F" w:rsidP="009F1CB0">
            <w:pPr>
              <w:pStyle w:val="7"/>
              <w:spacing w:before="120" w:after="120" w:line="300" w:lineRule="exact"/>
              <w:rPr>
                <w:lang w:val="ru-RU"/>
              </w:rPr>
            </w:pPr>
            <w:r w:rsidRPr="001B1B71">
              <w:rPr>
                <w:lang w:val="ru-RU"/>
              </w:rPr>
              <w:t>От имени Управляющего:</w:t>
            </w:r>
          </w:p>
          <w:p w:rsidR="00F3094F" w:rsidRPr="001B1B71" w:rsidRDefault="00F3094F" w:rsidP="009F1CB0">
            <w:pPr>
              <w:spacing w:before="60" w:after="60"/>
            </w:pPr>
          </w:p>
        </w:tc>
        <w:tc>
          <w:tcPr>
            <w:tcW w:w="4587" w:type="dxa"/>
          </w:tcPr>
          <w:p w:rsidR="00F3094F" w:rsidRPr="001B1B71" w:rsidRDefault="00F3094F" w:rsidP="009F1CB0">
            <w:pPr>
              <w:spacing w:before="120" w:after="120" w:line="300" w:lineRule="exact"/>
              <w:rPr>
                <w:b/>
                <w:bCs/>
              </w:rPr>
            </w:pPr>
            <w:r w:rsidRPr="001B1B71">
              <w:rPr>
                <w:b/>
                <w:bCs/>
                <w:sz w:val="20"/>
                <w:szCs w:val="20"/>
                <w:lang w:eastAsia="en-US"/>
              </w:rPr>
              <w:t>От имени Клиента</w:t>
            </w:r>
            <w:r w:rsidRPr="001B1B71">
              <w:rPr>
                <w:b/>
                <w:bCs/>
              </w:rPr>
              <w:t>:</w:t>
            </w:r>
          </w:p>
        </w:tc>
      </w:tr>
      <w:tr w:rsidR="00F3094F" w:rsidRPr="001B1B71" w:rsidTr="009F1CB0">
        <w:trPr>
          <w:trHeight w:val="20"/>
        </w:trPr>
        <w:tc>
          <w:tcPr>
            <w:tcW w:w="4871" w:type="dxa"/>
            <w:vAlign w:val="bottom"/>
          </w:tcPr>
          <w:p w:rsidR="00F3094F" w:rsidRPr="001B1B71" w:rsidRDefault="00F3094F" w:rsidP="009F1CB0">
            <w:pPr>
              <w:spacing w:before="120" w:after="120" w:line="300" w:lineRule="exact"/>
            </w:pPr>
            <w:r w:rsidRPr="001B1B71">
              <w:t>_________________/_______________/</w:t>
            </w:r>
          </w:p>
          <w:p w:rsidR="00F3094F" w:rsidRPr="001B1B71" w:rsidRDefault="00F3094F" w:rsidP="009F1CB0">
            <w:pPr>
              <w:spacing w:before="120" w:after="120" w:line="300" w:lineRule="exact"/>
              <w:rPr>
                <w:sz w:val="16"/>
                <w:szCs w:val="16"/>
              </w:rPr>
            </w:pPr>
            <w:r w:rsidRPr="001B1B71">
              <w:rPr>
                <w:sz w:val="16"/>
                <w:szCs w:val="16"/>
              </w:rPr>
              <w:t>М.П.</w:t>
            </w:r>
          </w:p>
        </w:tc>
        <w:tc>
          <w:tcPr>
            <w:tcW w:w="4587" w:type="dxa"/>
            <w:vAlign w:val="bottom"/>
          </w:tcPr>
          <w:p w:rsidR="00F3094F" w:rsidRPr="001B1B71" w:rsidRDefault="00F3094F" w:rsidP="009F1CB0">
            <w:pPr>
              <w:spacing w:before="60" w:after="60"/>
              <w:rPr>
                <w:b/>
                <w:bCs/>
                <w:sz w:val="18"/>
                <w:szCs w:val="18"/>
              </w:rPr>
            </w:pPr>
            <w:r w:rsidRPr="001B1B71">
              <w:rPr>
                <w:b/>
                <w:bCs/>
                <w:sz w:val="18"/>
                <w:szCs w:val="18"/>
              </w:rPr>
              <w:t>____________________ /____________________/</w:t>
            </w:r>
          </w:p>
          <w:p w:rsidR="00F3094F" w:rsidRPr="001B1B71" w:rsidRDefault="00F3094F" w:rsidP="009F1CB0">
            <w:pPr>
              <w:spacing w:before="120" w:after="120" w:line="300" w:lineRule="exact"/>
            </w:pPr>
            <w:r w:rsidRPr="001B1B71">
              <w:rPr>
                <w:sz w:val="16"/>
                <w:szCs w:val="16"/>
              </w:rPr>
              <w:t>М.П.</w:t>
            </w:r>
          </w:p>
        </w:tc>
      </w:tr>
    </w:tbl>
    <w:p w:rsidR="00F3094F" w:rsidRPr="001B1B71" w:rsidRDefault="00F3094F" w:rsidP="00F3094F">
      <w:pPr>
        <w:pStyle w:val="Style53"/>
        <w:widowControl/>
        <w:spacing w:line="240" w:lineRule="exact"/>
        <w:rPr>
          <w:sz w:val="20"/>
          <w:szCs w:val="20"/>
        </w:rPr>
      </w:pPr>
    </w:p>
    <w:p w:rsidR="00F3094F" w:rsidRPr="001B1B71" w:rsidRDefault="00F3094F" w:rsidP="00F3094F">
      <w:pPr>
        <w:rPr>
          <w:b/>
          <w:sz w:val="20"/>
          <w:szCs w:val="20"/>
        </w:rPr>
      </w:pPr>
      <w:r w:rsidRPr="001B1B71">
        <w:rPr>
          <w:b/>
          <w:sz w:val="20"/>
          <w:szCs w:val="20"/>
        </w:rPr>
        <w:t xml:space="preserve">   </w:t>
      </w:r>
    </w:p>
    <w:p w:rsidR="00F3094F" w:rsidRPr="001B1B71" w:rsidRDefault="00F3094F" w:rsidP="00F3094F">
      <w:pPr>
        <w:rPr>
          <w:b/>
          <w:sz w:val="20"/>
          <w:szCs w:val="20"/>
        </w:rPr>
      </w:pPr>
    </w:p>
    <w:p w:rsidR="00F3094F" w:rsidRPr="001B1B71" w:rsidRDefault="00F3094F" w:rsidP="00F3094F">
      <w:pPr>
        <w:rPr>
          <w:b/>
          <w:sz w:val="20"/>
          <w:szCs w:val="20"/>
        </w:rPr>
      </w:pPr>
    </w:p>
    <w:p w:rsidR="00F3094F" w:rsidRPr="001B1B71" w:rsidRDefault="00F3094F" w:rsidP="00F3094F">
      <w:pPr>
        <w:rPr>
          <w:b/>
          <w:sz w:val="20"/>
          <w:szCs w:val="20"/>
        </w:rPr>
      </w:pPr>
      <w:r w:rsidRPr="001B1B71">
        <w:rPr>
          <w:b/>
          <w:sz w:val="20"/>
          <w:szCs w:val="20"/>
        </w:rPr>
        <w:t>Дата согласования   инвестиционного профиля  «___»_____________ г.</w:t>
      </w:r>
    </w:p>
    <w:p w:rsidR="00F3094F" w:rsidRPr="001B1B71" w:rsidRDefault="00F3094F" w:rsidP="00F3094F">
      <w:pPr>
        <w:rPr>
          <w:sz w:val="20"/>
          <w:szCs w:val="20"/>
        </w:rPr>
      </w:pPr>
    </w:p>
    <w:p w:rsidR="00F3094F" w:rsidRPr="001B1B71" w:rsidRDefault="00F3094F" w:rsidP="00F3094F">
      <w:pPr>
        <w:pStyle w:val="Style14"/>
        <w:widowControl/>
        <w:tabs>
          <w:tab w:val="left" w:pos="365"/>
        </w:tabs>
        <w:spacing w:line="274" w:lineRule="exact"/>
        <w:ind w:left="365" w:hanging="365"/>
        <w:rPr>
          <w:rStyle w:val="FontStyle24"/>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12"/>
        <w:widowControl/>
        <w:spacing w:line="240" w:lineRule="exact"/>
        <w:rPr>
          <w:sz w:val="20"/>
          <w:szCs w:val="20"/>
        </w:rPr>
      </w:pPr>
    </w:p>
    <w:p w:rsidR="00F3094F" w:rsidRPr="001B1B71" w:rsidRDefault="00F3094F" w:rsidP="00F3094F">
      <w:pPr>
        <w:pStyle w:val="Style35"/>
        <w:widowControl/>
        <w:tabs>
          <w:tab w:val="left" w:leader="underscore" w:pos="6730"/>
        </w:tabs>
        <w:spacing w:before="187"/>
        <w:ind w:left="1781"/>
        <w:jc w:val="both"/>
        <w:rPr>
          <w:rStyle w:val="FontStyle79"/>
        </w:rPr>
      </w:pPr>
    </w:p>
    <w:p w:rsidR="00F3094F" w:rsidRPr="001B1B71" w:rsidRDefault="00F3094F" w:rsidP="00F3094F">
      <w:pPr>
        <w:pStyle w:val="Style13"/>
        <w:widowControl/>
        <w:spacing w:line="240" w:lineRule="exact"/>
        <w:rPr>
          <w:sz w:val="20"/>
          <w:szCs w:val="20"/>
        </w:rPr>
      </w:pPr>
    </w:p>
    <w:p w:rsidR="00F3094F" w:rsidRPr="001B1B71" w:rsidRDefault="00F3094F" w:rsidP="00D075D0">
      <w:pPr>
        <w:pStyle w:val="Style8"/>
        <w:widowControl/>
        <w:spacing w:before="48"/>
        <w:jc w:val="right"/>
        <w:rPr>
          <w:rStyle w:val="FontStyle60"/>
          <w:b/>
        </w:rPr>
      </w:pPr>
      <w:r w:rsidRPr="001B1B71">
        <w:rPr>
          <w:rStyle w:val="FontStyle60"/>
          <w:b/>
        </w:rPr>
        <w:br w:type="page"/>
      </w:r>
    </w:p>
    <w:p w:rsidR="00D075D0" w:rsidRPr="001B1B71" w:rsidRDefault="00D075D0" w:rsidP="00D075D0">
      <w:pPr>
        <w:pStyle w:val="Style8"/>
        <w:widowControl/>
        <w:spacing w:before="48"/>
        <w:jc w:val="right"/>
        <w:rPr>
          <w:rStyle w:val="FontStyle60"/>
          <w:b/>
        </w:rPr>
      </w:pPr>
      <w:r w:rsidRPr="001B1B71">
        <w:rPr>
          <w:rStyle w:val="FontStyle60"/>
          <w:b/>
        </w:rPr>
        <w:lastRenderedPageBreak/>
        <w:t xml:space="preserve">Приложение № </w:t>
      </w:r>
      <w:r w:rsidR="00BB63B9" w:rsidRPr="001B1B71">
        <w:rPr>
          <w:rStyle w:val="FontStyle60"/>
          <w:b/>
        </w:rPr>
        <w:t>2</w:t>
      </w:r>
      <w:r w:rsidR="00F3094F" w:rsidRPr="001B1B71">
        <w:rPr>
          <w:rStyle w:val="FontStyle60"/>
          <w:b/>
        </w:rPr>
        <w:t>В</w:t>
      </w:r>
    </w:p>
    <w:p w:rsidR="00D075D0" w:rsidRPr="001B1B71" w:rsidRDefault="00D075D0" w:rsidP="00D075D0">
      <w:pPr>
        <w:pStyle w:val="Style52"/>
        <w:widowControl/>
        <w:spacing w:before="130"/>
        <w:jc w:val="center"/>
        <w:rPr>
          <w:rStyle w:val="FontStyle73"/>
        </w:rPr>
      </w:pPr>
      <w:r w:rsidRPr="001B1B71">
        <w:rPr>
          <w:rStyle w:val="FontStyle73"/>
        </w:rPr>
        <w:t>Анкета для определения инвестиционного профиля Клиента - юридического лица квалифицированного инвестора</w:t>
      </w:r>
    </w:p>
    <w:p w:rsidR="00053FDD" w:rsidRPr="001B1B71" w:rsidRDefault="00053FDD" w:rsidP="00053FDD">
      <w:pPr>
        <w:pStyle w:val="Style52"/>
        <w:widowControl/>
        <w:spacing w:before="130"/>
        <w:jc w:val="center"/>
        <w:rPr>
          <w:rStyle w:val="FontStyle73"/>
        </w:rPr>
      </w:pPr>
      <w:r w:rsidRPr="001B1B71">
        <w:rPr>
          <w:rStyle w:val="FontStyle73"/>
        </w:rPr>
        <w:t>Часть 1</w:t>
      </w:r>
    </w:p>
    <w:p w:rsidR="00D075D0" w:rsidRPr="001B1B71" w:rsidRDefault="00D075D0" w:rsidP="00D075D0">
      <w:pPr>
        <w:pStyle w:val="Style52"/>
        <w:widowControl/>
        <w:spacing w:before="130"/>
        <w:jc w:val="center"/>
        <w:rPr>
          <w:rStyle w:val="FontStyle60"/>
        </w:rPr>
      </w:pPr>
    </w:p>
    <w:tbl>
      <w:tblPr>
        <w:tblW w:w="0" w:type="auto"/>
        <w:tblInd w:w="40" w:type="dxa"/>
        <w:tblLayout w:type="fixed"/>
        <w:tblCellMar>
          <w:left w:w="40" w:type="dxa"/>
          <w:right w:w="40" w:type="dxa"/>
        </w:tblCellMar>
        <w:tblLook w:val="0000" w:firstRow="0" w:lastRow="0" w:firstColumn="0" w:lastColumn="0" w:noHBand="0" w:noVBand="0"/>
      </w:tblPr>
      <w:tblGrid>
        <w:gridCol w:w="9312"/>
      </w:tblGrid>
      <w:tr w:rsidR="006A779F" w:rsidRPr="001B1B71" w:rsidTr="00F115A4">
        <w:tc>
          <w:tcPr>
            <w:tcW w:w="9312" w:type="dxa"/>
            <w:tcBorders>
              <w:top w:val="single" w:sz="4" w:space="0" w:color="auto"/>
              <w:left w:val="single" w:sz="4" w:space="0" w:color="auto"/>
              <w:bottom w:val="single" w:sz="4" w:space="0" w:color="auto"/>
              <w:right w:val="single" w:sz="4" w:space="0" w:color="auto"/>
            </w:tcBorders>
          </w:tcPr>
          <w:p w:rsidR="006A779F" w:rsidRPr="001B1B71" w:rsidRDefault="006A779F" w:rsidP="00F115A4">
            <w:pPr>
              <w:pStyle w:val="Style8"/>
              <w:widowControl/>
              <w:spacing w:before="43"/>
              <w:ind w:firstLine="0"/>
              <w:rPr>
                <w:sz w:val="20"/>
                <w:szCs w:val="20"/>
              </w:rPr>
            </w:pPr>
            <w:r w:rsidRPr="001B1B71">
              <w:rPr>
                <w:sz w:val="20"/>
                <w:szCs w:val="20"/>
              </w:rPr>
              <w:t>□ Первоначальное заполнение сведений</w:t>
            </w:r>
          </w:p>
          <w:p w:rsidR="006A779F" w:rsidRPr="001B1B71" w:rsidRDefault="006A779F" w:rsidP="00F115A4">
            <w:pPr>
              <w:pStyle w:val="Style8"/>
              <w:widowControl/>
              <w:spacing w:before="43"/>
              <w:ind w:firstLine="0"/>
              <w:rPr>
                <w:sz w:val="20"/>
                <w:szCs w:val="20"/>
              </w:rPr>
            </w:pPr>
            <w:r w:rsidRPr="001B1B71">
              <w:rPr>
                <w:sz w:val="20"/>
                <w:szCs w:val="20"/>
              </w:rPr>
              <w:t>□ Изменение сведений</w:t>
            </w:r>
          </w:p>
        </w:tc>
      </w:tr>
      <w:tr w:rsidR="006A779F" w:rsidRPr="001B1B71" w:rsidTr="00F115A4">
        <w:tc>
          <w:tcPr>
            <w:tcW w:w="9312" w:type="dxa"/>
            <w:tcBorders>
              <w:top w:val="single" w:sz="4" w:space="0" w:color="auto"/>
              <w:left w:val="single" w:sz="4" w:space="0" w:color="auto"/>
              <w:bottom w:val="single" w:sz="4" w:space="0" w:color="auto"/>
              <w:right w:val="single" w:sz="4" w:space="0" w:color="auto"/>
            </w:tcBorders>
          </w:tcPr>
          <w:p w:rsidR="006A779F" w:rsidRPr="001B1B71" w:rsidRDefault="006A779F" w:rsidP="00E41C93">
            <w:pPr>
              <w:pStyle w:val="Style8"/>
              <w:widowControl/>
              <w:spacing w:before="43"/>
              <w:ind w:firstLine="0"/>
              <w:rPr>
                <w:sz w:val="20"/>
                <w:szCs w:val="20"/>
              </w:rPr>
            </w:pPr>
            <w:r w:rsidRPr="001B1B71">
              <w:rPr>
                <w:sz w:val="20"/>
                <w:szCs w:val="20"/>
              </w:rPr>
              <w:t xml:space="preserve">Полное наименование Клиента </w:t>
            </w:r>
          </w:p>
        </w:tc>
      </w:tr>
    </w:tbl>
    <w:p w:rsidR="00D35759" w:rsidRPr="001B1B71" w:rsidRDefault="00D35759" w:rsidP="00D075D0">
      <w:pPr>
        <w:pStyle w:val="Style8"/>
        <w:widowControl/>
        <w:spacing w:line="240" w:lineRule="exact"/>
        <w:rPr>
          <w:rStyle w:val="FontStyle60"/>
        </w:rPr>
      </w:pPr>
    </w:p>
    <w:p w:rsidR="00D35759" w:rsidRPr="001B1B71" w:rsidRDefault="00D35759" w:rsidP="00D075D0">
      <w:pPr>
        <w:pStyle w:val="Style8"/>
        <w:widowControl/>
        <w:spacing w:line="240" w:lineRule="exact"/>
        <w:rPr>
          <w:rStyle w:val="FontStyle60"/>
        </w:rPr>
      </w:pPr>
    </w:p>
    <w:p w:rsidR="00241FD4" w:rsidRPr="001B1B71" w:rsidRDefault="00241FD4" w:rsidP="00D075D0">
      <w:pPr>
        <w:pStyle w:val="Style8"/>
        <w:widowControl/>
        <w:spacing w:line="240" w:lineRule="exact"/>
        <w:rPr>
          <w:rStyle w:val="FontStyle60"/>
        </w:rPr>
      </w:pPr>
    </w:p>
    <w:p w:rsidR="00241FD4" w:rsidRPr="001B1B71" w:rsidRDefault="00241FD4" w:rsidP="00D075D0">
      <w:pPr>
        <w:pStyle w:val="Style8"/>
        <w:widowControl/>
        <w:spacing w:line="240" w:lineRule="exact"/>
        <w:rPr>
          <w:rStyle w:val="FontStyle60"/>
        </w:rPr>
      </w:pPr>
    </w:p>
    <w:tbl>
      <w:tblPr>
        <w:tblW w:w="5000" w:type="pct"/>
        <w:tblCellMar>
          <w:left w:w="40" w:type="dxa"/>
          <w:right w:w="40" w:type="dxa"/>
        </w:tblCellMar>
        <w:tblLook w:val="0000" w:firstRow="0" w:lastRow="0" w:firstColumn="0" w:lastColumn="0" w:noHBand="0" w:noVBand="0"/>
      </w:tblPr>
      <w:tblGrid>
        <w:gridCol w:w="2196"/>
        <w:gridCol w:w="2315"/>
        <w:gridCol w:w="2328"/>
        <w:gridCol w:w="2626"/>
      </w:tblGrid>
      <w:tr w:rsidR="00D075D0" w:rsidRPr="001B1B71" w:rsidTr="006A779F">
        <w:trPr>
          <w:trHeight w:val="971"/>
        </w:trPr>
        <w:tc>
          <w:tcPr>
            <w:tcW w:w="5000" w:type="pct"/>
            <w:gridSpan w:val="4"/>
            <w:tcBorders>
              <w:top w:val="single" w:sz="6" w:space="0" w:color="auto"/>
              <w:left w:val="single" w:sz="6" w:space="0" w:color="auto"/>
              <w:bottom w:val="single" w:sz="6" w:space="0" w:color="auto"/>
              <w:right w:val="single" w:sz="6" w:space="0" w:color="auto"/>
            </w:tcBorders>
          </w:tcPr>
          <w:p w:rsidR="00D075D0" w:rsidRPr="001B1B71" w:rsidRDefault="00D075D0" w:rsidP="006A779F">
            <w:pPr>
              <w:pStyle w:val="Style52"/>
              <w:widowControl/>
              <w:spacing w:before="130"/>
              <w:jc w:val="center"/>
              <w:rPr>
                <w:rStyle w:val="FontStyle60"/>
              </w:rPr>
            </w:pPr>
            <w:r w:rsidRPr="001B1B71">
              <w:rPr>
                <w:rStyle w:val="FontStyle60"/>
              </w:rPr>
              <w:t xml:space="preserve">Укажите предпочтительный для Вас инвестиционный профиль, наилучшим образом отражающий Ваши инвестиционные цели, в том числе пожелания к ожидаемой доходности и готовность нести риск в отношении активов, переданных в доверительное управление </w:t>
            </w:r>
          </w:p>
        </w:tc>
      </w:tr>
      <w:tr w:rsidR="00D075D0" w:rsidRPr="001B1B71" w:rsidTr="00635AC6">
        <w:tc>
          <w:tcPr>
            <w:tcW w:w="1160" w:type="pct"/>
            <w:tcBorders>
              <w:top w:val="single" w:sz="6" w:space="0" w:color="auto"/>
              <w:left w:val="single" w:sz="6" w:space="0" w:color="auto"/>
              <w:bottom w:val="single" w:sz="6" w:space="0" w:color="auto"/>
              <w:right w:val="single" w:sz="6" w:space="0" w:color="auto"/>
            </w:tcBorders>
          </w:tcPr>
          <w:p w:rsidR="00D075D0" w:rsidRPr="001B1B71" w:rsidRDefault="00D075D0" w:rsidP="00F115A4">
            <w:pPr>
              <w:pStyle w:val="Style36"/>
              <w:widowControl/>
              <w:rPr>
                <w:rStyle w:val="FontStyle60"/>
              </w:rPr>
            </w:pPr>
            <w:r w:rsidRPr="001B1B71">
              <w:rPr>
                <w:rStyle w:val="FontStyle60"/>
              </w:rPr>
              <w:t>Выберите</w:t>
            </w:r>
          </w:p>
          <w:p w:rsidR="00D075D0" w:rsidRPr="001B1B71" w:rsidRDefault="00D075D0" w:rsidP="00F115A4">
            <w:pPr>
              <w:pStyle w:val="Style36"/>
              <w:widowControl/>
              <w:rPr>
                <w:rStyle w:val="FontStyle60"/>
              </w:rPr>
            </w:pPr>
            <w:r w:rsidRPr="001B1B71">
              <w:rPr>
                <w:rStyle w:val="FontStyle60"/>
              </w:rPr>
              <w:t>инвестиционный</w:t>
            </w:r>
          </w:p>
          <w:p w:rsidR="00D075D0" w:rsidRPr="001B1B71" w:rsidRDefault="00D075D0" w:rsidP="00F115A4">
            <w:pPr>
              <w:pStyle w:val="Style36"/>
              <w:widowControl/>
              <w:rPr>
                <w:rStyle w:val="FontStyle60"/>
              </w:rPr>
            </w:pPr>
            <w:r w:rsidRPr="001B1B71">
              <w:rPr>
                <w:rStyle w:val="FontStyle60"/>
              </w:rPr>
              <w:t>профиль</w:t>
            </w:r>
          </w:p>
        </w:tc>
        <w:tc>
          <w:tcPr>
            <w:tcW w:w="1223" w:type="pct"/>
            <w:tcBorders>
              <w:top w:val="single" w:sz="6" w:space="0" w:color="auto"/>
              <w:left w:val="single" w:sz="6" w:space="0" w:color="auto"/>
              <w:bottom w:val="single" w:sz="6" w:space="0" w:color="auto"/>
              <w:right w:val="single" w:sz="6" w:space="0" w:color="auto"/>
            </w:tcBorders>
          </w:tcPr>
          <w:p w:rsidR="00D075D0" w:rsidRPr="001B1B71" w:rsidRDefault="00D075D0" w:rsidP="00F115A4">
            <w:pPr>
              <w:pStyle w:val="Style25"/>
              <w:widowControl/>
              <w:ind w:left="970"/>
              <w:rPr>
                <w:rStyle w:val="FontStyle68"/>
              </w:rPr>
            </w:pPr>
            <w:r w:rsidRPr="001B1B71">
              <w:rPr>
                <w:rStyle w:val="FontStyle68"/>
              </w:rPr>
              <w:t>□</w:t>
            </w:r>
          </w:p>
        </w:tc>
        <w:tc>
          <w:tcPr>
            <w:tcW w:w="1230" w:type="pct"/>
            <w:tcBorders>
              <w:top w:val="single" w:sz="6" w:space="0" w:color="auto"/>
              <w:left w:val="single" w:sz="6" w:space="0" w:color="auto"/>
              <w:bottom w:val="single" w:sz="6" w:space="0" w:color="auto"/>
              <w:right w:val="single" w:sz="6" w:space="0" w:color="auto"/>
            </w:tcBorders>
          </w:tcPr>
          <w:p w:rsidR="00D075D0" w:rsidRPr="001B1B71" w:rsidRDefault="00D075D0" w:rsidP="00F115A4">
            <w:pPr>
              <w:pStyle w:val="Style25"/>
              <w:widowControl/>
              <w:ind w:left="974"/>
              <w:rPr>
                <w:rStyle w:val="FontStyle68"/>
              </w:rPr>
            </w:pPr>
            <w:r w:rsidRPr="001B1B71">
              <w:rPr>
                <w:rStyle w:val="FontStyle68"/>
              </w:rPr>
              <w:t>□</w:t>
            </w:r>
          </w:p>
        </w:tc>
        <w:tc>
          <w:tcPr>
            <w:tcW w:w="1387" w:type="pct"/>
            <w:tcBorders>
              <w:top w:val="single" w:sz="6" w:space="0" w:color="auto"/>
              <w:left w:val="single" w:sz="6" w:space="0" w:color="auto"/>
              <w:bottom w:val="single" w:sz="6" w:space="0" w:color="auto"/>
              <w:right w:val="single" w:sz="6" w:space="0" w:color="auto"/>
            </w:tcBorders>
          </w:tcPr>
          <w:p w:rsidR="00D075D0" w:rsidRPr="001B1B71" w:rsidRDefault="00D075D0" w:rsidP="00F115A4">
            <w:pPr>
              <w:pStyle w:val="Style25"/>
              <w:widowControl/>
              <w:ind w:left="1114"/>
              <w:rPr>
                <w:rStyle w:val="FontStyle68"/>
              </w:rPr>
            </w:pPr>
            <w:r w:rsidRPr="001B1B71">
              <w:rPr>
                <w:rStyle w:val="FontStyle68"/>
              </w:rPr>
              <w:t>□</w:t>
            </w:r>
          </w:p>
        </w:tc>
      </w:tr>
      <w:tr w:rsidR="00D075D0" w:rsidRPr="001B1B71" w:rsidTr="00635AC6">
        <w:tc>
          <w:tcPr>
            <w:tcW w:w="1160" w:type="pct"/>
            <w:tcBorders>
              <w:top w:val="single" w:sz="6" w:space="0" w:color="auto"/>
              <w:left w:val="single" w:sz="6" w:space="0" w:color="auto"/>
              <w:bottom w:val="single" w:sz="6" w:space="0" w:color="auto"/>
              <w:right w:val="single" w:sz="6" w:space="0" w:color="auto"/>
            </w:tcBorders>
          </w:tcPr>
          <w:p w:rsidR="00D075D0" w:rsidRPr="001B1B71" w:rsidRDefault="00D075D0" w:rsidP="00F115A4">
            <w:pPr>
              <w:pStyle w:val="Style36"/>
              <w:widowControl/>
              <w:rPr>
                <w:rStyle w:val="FontStyle60"/>
              </w:rPr>
            </w:pPr>
            <w:r w:rsidRPr="001B1B71">
              <w:rPr>
                <w:rStyle w:val="FontStyle60"/>
              </w:rPr>
              <w:t>Инвестиционный профиль</w:t>
            </w:r>
          </w:p>
        </w:tc>
        <w:tc>
          <w:tcPr>
            <w:tcW w:w="1223" w:type="pct"/>
            <w:tcBorders>
              <w:top w:val="single" w:sz="6" w:space="0" w:color="auto"/>
              <w:left w:val="single" w:sz="6" w:space="0" w:color="auto"/>
              <w:bottom w:val="single" w:sz="6" w:space="0" w:color="auto"/>
              <w:right w:val="single" w:sz="6" w:space="0" w:color="auto"/>
            </w:tcBorders>
          </w:tcPr>
          <w:p w:rsidR="00D075D0" w:rsidRPr="001B1B71" w:rsidRDefault="00D075D0" w:rsidP="00F115A4">
            <w:pPr>
              <w:pStyle w:val="Style36"/>
              <w:widowControl/>
              <w:spacing w:line="240" w:lineRule="auto"/>
              <w:ind w:left="240"/>
              <w:rPr>
                <w:rStyle w:val="FontStyle60"/>
              </w:rPr>
            </w:pPr>
            <w:r w:rsidRPr="001B1B71">
              <w:rPr>
                <w:rStyle w:val="FontStyle60"/>
              </w:rPr>
              <w:t>Консервативный</w:t>
            </w:r>
          </w:p>
        </w:tc>
        <w:tc>
          <w:tcPr>
            <w:tcW w:w="1230" w:type="pct"/>
            <w:tcBorders>
              <w:top w:val="single" w:sz="6" w:space="0" w:color="auto"/>
              <w:left w:val="single" w:sz="6" w:space="0" w:color="auto"/>
              <w:bottom w:val="single" w:sz="6" w:space="0" w:color="auto"/>
              <w:right w:val="single" w:sz="6" w:space="0" w:color="auto"/>
            </w:tcBorders>
          </w:tcPr>
          <w:p w:rsidR="00D075D0" w:rsidRPr="001B1B71" w:rsidRDefault="00D075D0" w:rsidP="00F115A4">
            <w:pPr>
              <w:pStyle w:val="Style36"/>
              <w:widowControl/>
              <w:spacing w:line="240" w:lineRule="auto"/>
              <w:ind w:left="485"/>
              <w:rPr>
                <w:rStyle w:val="FontStyle60"/>
              </w:rPr>
            </w:pPr>
            <w:r w:rsidRPr="001B1B71">
              <w:rPr>
                <w:rStyle w:val="FontStyle60"/>
              </w:rPr>
              <w:t>Умеренный</w:t>
            </w:r>
          </w:p>
        </w:tc>
        <w:tc>
          <w:tcPr>
            <w:tcW w:w="1387" w:type="pct"/>
            <w:tcBorders>
              <w:top w:val="single" w:sz="6" w:space="0" w:color="auto"/>
              <w:left w:val="single" w:sz="6" w:space="0" w:color="auto"/>
              <w:bottom w:val="single" w:sz="6" w:space="0" w:color="auto"/>
              <w:right w:val="single" w:sz="6" w:space="0" w:color="auto"/>
            </w:tcBorders>
          </w:tcPr>
          <w:p w:rsidR="00D075D0" w:rsidRPr="001B1B71" w:rsidRDefault="00D075D0" w:rsidP="00F115A4">
            <w:pPr>
              <w:pStyle w:val="Style36"/>
              <w:widowControl/>
              <w:spacing w:line="240" w:lineRule="auto"/>
              <w:ind w:left="552"/>
              <w:rPr>
                <w:rStyle w:val="FontStyle60"/>
              </w:rPr>
            </w:pPr>
            <w:r w:rsidRPr="001B1B71">
              <w:rPr>
                <w:rStyle w:val="FontStyle60"/>
              </w:rPr>
              <w:t>Агрессивный</w:t>
            </w:r>
          </w:p>
        </w:tc>
      </w:tr>
      <w:tr w:rsidR="00D075D0" w:rsidRPr="001B1B71" w:rsidTr="00635AC6">
        <w:tc>
          <w:tcPr>
            <w:tcW w:w="1160" w:type="pct"/>
            <w:tcBorders>
              <w:top w:val="single" w:sz="6" w:space="0" w:color="auto"/>
              <w:left w:val="single" w:sz="6" w:space="0" w:color="auto"/>
              <w:bottom w:val="single" w:sz="6" w:space="0" w:color="auto"/>
              <w:right w:val="single" w:sz="6" w:space="0" w:color="auto"/>
            </w:tcBorders>
          </w:tcPr>
          <w:p w:rsidR="00D075D0" w:rsidRPr="001B1B71" w:rsidRDefault="00EC1B82" w:rsidP="00F115A4">
            <w:pPr>
              <w:pStyle w:val="Style36"/>
              <w:widowControl/>
              <w:spacing w:line="240" w:lineRule="auto"/>
              <w:rPr>
                <w:rStyle w:val="FontStyle60"/>
              </w:rPr>
            </w:pPr>
            <w:r w:rsidRPr="001B1B71">
              <w:rPr>
                <w:rStyle w:val="FontStyle60"/>
              </w:rPr>
              <w:t>Описание (цели инвестирования)</w:t>
            </w:r>
          </w:p>
        </w:tc>
        <w:tc>
          <w:tcPr>
            <w:tcW w:w="1223" w:type="pct"/>
            <w:tcBorders>
              <w:top w:val="single" w:sz="6" w:space="0" w:color="auto"/>
              <w:left w:val="single" w:sz="6" w:space="0" w:color="auto"/>
              <w:bottom w:val="single" w:sz="6" w:space="0" w:color="auto"/>
              <w:right w:val="single" w:sz="6" w:space="0" w:color="auto"/>
            </w:tcBorders>
          </w:tcPr>
          <w:p w:rsidR="00D075D0" w:rsidRPr="001B1B71" w:rsidRDefault="00D075D0" w:rsidP="00F115A4">
            <w:pPr>
              <w:pStyle w:val="Style41"/>
              <w:widowControl/>
              <w:spacing w:line="206" w:lineRule="exact"/>
              <w:ind w:right="58"/>
              <w:rPr>
                <w:rStyle w:val="FontStyle69"/>
              </w:rPr>
            </w:pPr>
            <w:r w:rsidRPr="001B1B71">
              <w:rPr>
                <w:rStyle w:val="FontStyle69"/>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1230" w:type="pct"/>
            <w:tcBorders>
              <w:top w:val="single" w:sz="6" w:space="0" w:color="auto"/>
              <w:left w:val="single" w:sz="6" w:space="0" w:color="auto"/>
              <w:bottom w:val="single" w:sz="6" w:space="0" w:color="auto"/>
              <w:right w:val="single" w:sz="6" w:space="0" w:color="auto"/>
            </w:tcBorders>
          </w:tcPr>
          <w:p w:rsidR="00D075D0" w:rsidRPr="001B1B71" w:rsidRDefault="00D075D0" w:rsidP="00F115A4">
            <w:pPr>
              <w:pStyle w:val="Style41"/>
              <w:widowControl/>
              <w:spacing w:line="206" w:lineRule="exact"/>
              <w:ind w:left="5" w:hanging="5"/>
              <w:rPr>
                <w:rStyle w:val="FontStyle69"/>
              </w:rPr>
            </w:pPr>
            <w:r w:rsidRPr="001B1B71">
              <w:rPr>
                <w:rStyle w:val="FontStyle69"/>
              </w:rPr>
              <w:t>Вы желаете увеличить стоимость инвестиций и для этого готовы нести умеренный риск снижения их стоимости. Вы определяете себя как инвестора,</w:t>
            </w:r>
          </w:p>
          <w:p w:rsidR="00D075D0" w:rsidRPr="001B1B71" w:rsidRDefault="00D075D0" w:rsidP="00F115A4">
            <w:pPr>
              <w:pStyle w:val="Style41"/>
              <w:widowControl/>
              <w:spacing w:line="206" w:lineRule="exact"/>
              <w:ind w:left="5" w:hanging="5"/>
              <w:rPr>
                <w:rStyle w:val="FontStyle69"/>
              </w:rPr>
            </w:pPr>
            <w:r w:rsidRPr="001B1B71">
              <w:rPr>
                <w:rStyle w:val="FontStyle69"/>
              </w:rPr>
              <w:t>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1387" w:type="pct"/>
            <w:tcBorders>
              <w:top w:val="single" w:sz="6" w:space="0" w:color="auto"/>
              <w:left w:val="single" w:sz="6" w:space="0" w:color="auto"/>
              <w:bottom w:val="single" w:sz="6" w:space="0" w:color="auto"/>
              <w:right w:val="single" w:sz="6" w:space="0" w:color="auto"/>
            </w:tcBorders>
          </w:tcPr>
          <w:p w:rsidR="00D075D0" w:rsidRPr="001B1B71" w:rsidRDefault="00D075D0" w:rsidP="00F115A4">
            <w:pPr>
              <w:pStyle w:val="Style41"/>
              <w:widowControl/>
              <w:spacing w:line="206" w:lineRule="exact"/>
              <w:ind w:left="5" w:hanging="5"/>
              <w:rPr>
                <w:rStyle w:val="FontStyle69"/>
              </w:rPr>
            </w:pPr>
            <w:r w:rsidRPr="001B1B71">
              <w:rPr>
                <w:rStyle w:val="FontStyle69"/>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D075D0" w:rsidRPr="001B1B71" w:rsidTr="00635AC6">
        <w:tc>
          <w:tcPr>
            <w:tcW w:w="1160" w:type="pct"/>
            <w:tcBorders>
              <w:top w:val="single" w:sz="6" w:space="0" w:color="auto"/>
              <w:left w:val="single" w:sz="6" w:space="0" w:color="auto"/>
              <w:bottom w:val="single" w:sz="6" w:space="0" w:color="auto"/>
              <w:right w:val="single" w:sz="6" w:space="0" w:color="auto"/>
            </w:tcBorders>
          </w:tcPr>
          <w:p w:rsidR="00D075D0" w:rsidRPr="001B1B71" w:rsidRDefault="00D075D0" w:rsidP="00F115A4">
            <w:pPr>
              <w:pStyle w:val="Style36"/>
              <w:widowControl/>
              <w:ind w:right="221" w:firstLine="5"/>
              <w:rPr>
                <w:rStyle w:val="FontStyle60"/>
              </w:rPr>
            </w:pPr>
            <w:r w:rsidRPr="001B1B71">
              <w:rPr>
                <w:rStyle w:val="FontStyle60"/>
              </w:rPr>
              <w:t>Ожидаемая доходность, % год.</w:t>
            </w:r>
          </w:p>
        </w:tc>
        <w:tc>
          <w:tcPr>
            <w:tcW w:w="1223" w:type="pct"/>
            <w:tcBorders>
              <w:top w:val="single" w:sz="6" w:space="0" w:color="auto"/>
              <w:left w:val="single" w:sz="6" w:space="0" w:color="auto"/>
              <w:bottom w:val="single" w:sz="6" w:space="0" w:color="auto"/>
              <w:right w:val="single" w:sz="6" w:space="0" w:color="auto"/>
            </w:tcBorders>
          </w:tcPr>
          <w:p w:rsidR="00D075D0" w:rsidRPr="001B1B71" w:rsidRDefault="00D075D0" w:rsidP="00F115A4">
            <w:pPr>
              <w:pStyle w:val="Style36"/>
              <w:widowControl/>
              <w:spacing w:line="240" w:lineRule="auto"/>
              <w:rPr>
                <w:rStyle w:val="FontStyle60"/>
              </w:rPr>
            </w:pPr>
            <w:r w:rsidRPr="001B1B71">
              <w:rPr>
                <w:rStyle w:val="FontStyle60"/>
              </w:rPr>
              <w:t>До 5%</w:t>
            </w:r>
          </w:p>
        </w:tc>
        <w:tc>
          <w:tcPr>
            <w:tcW w:w="1230" w:type="pct"/>
            <w:tcBorders>
              <w:top w:val="single" w:sz="6" w:space="0" w:color="auto"/>
              <w:left w:val="single" w:sz="6" w:space="0" w:color="auto"/>
              <w:bottom w:val="single" w:sz="6" w:space="0" w:color="auto"/>
              <w:right w:val="single" w:sz="6" w:space="0" w:color="auto"/>
            </w:tcBorders>
          </w:tcPr>
          <w:p w:rsidR="00D075D0" w:rsidRPr="001B1B71" w:rsidRDefault="00D075D0" w:rsidP="00F115A4">
            <w:pPr>
              <w:pStyle w:val="Style36"/>
              <w:widowControl/>
              <w:spacing w:line="240" w:lineRule="auto"/>
              <w:rPr>
                <w:rStyle w:val="FontStyle60"/>
              </w:rPr>
            </w:pPr>
            <w:r w:rsidRPr="001B1B71">
              <w:rPr>
                <w:rStyle w:val="FontStyle60"/>
              </w:rPr>
              <w:t>5-15%</w:t>
            </w:r>
          </w:p>
        </w:tc>
        <w:tc>
          <w:tcPr>
            <w:tcW w:w="1387" w:type="pct"/>
            <w:tcBorders>
              <w:top w:val="single" w:sz="6" w:space="0" w:color="auto"/>
              <w:left w:val="single" w:sz="6" w:space="0" w:color="auto"/>
              <w:bottom w:val="single" w:sz="6" w:space="0" w:color="auto"/>
              <w:right w:val="single" w:sz="6" w:space="0" w:color="auto"/>
            </w:tcBorders>
          </w:tcPr>
          <w:p w:rsidR="00D075D0" w:rsidRPr="001B1B71" w:rsidRDefault="00D075D0" w:rsidP="00F115A4">
            <w:pPr>
              <w:pStyle w:val="Style36"/>
              <w:widowControl/>
              <w:spacing w:line="240" w:lineRule="auto"/>
              <w:rPr>
                <w:rStyle w:val="FontStyle60"/>
              </w:rPr>
            </w:pPr>
            <w:r w:rsidRPr="001B1B71">
              <w:rPr>
                <w:rStyle w:val="FontStyle60"/>
              </w:rPr>
              <w:t>15% и более</w:t>
            </w:r>
          </w:p>
        </w:tc>
      </w:tr>
      <w:tr w:rsidR="00635AC6" w:rsidRPr="001B1B71" w:rsidTr="00635AC6">
        <w:tc>
          <w:tcPr>
            <w:tcW w:w="1160" w:type="pct"/>
            <w:tcBorders>
              <w:top w:val="single" w:sz="6" w:space="0" w:color="auto"/>
              <w:left w:val="single" w:sz="6" w:space="0" w:color="auto"/>
              <w:bottom w:val="single" w:sz="6" w:space="0" w:color="auto"/>
              <w:right w:val="single" w:sz="6" w:space="0" w:color="auto"/>
            </w:tcBorders>
          </w:tcPr>
          <w:p w:rsidR="00635AC6" w:rsidRPr="001B1B71" w:rsidRDefault="00635AC6" w:rsidP="00D015B4">
            <w:pPr>
              <w:pStyle w:val="Style36"/>
              <w:widowControl/>
              <w:spacing w:line="240" w:lineRule="auto"/>
              <w:rPr>
                <w:rStyle w:val="FontStyle60"/>
              </w:rPr>
            </w:pPr>
            <w:r w:rsidRPr="001B1B71">
              <w:rPr>
                <w:rStyle w:val="FontStyle60"/>
              </w:rPr>
              <w:t>Предполагаемый срок инвестирования</w:t>
            </w:r>
            <w:r w:rsidR="00D015B4" w:rsidRPr="001B1B71">
              <w:rPr>
                <w:rStyle w:val="FontStyle60"/>
              </w:rPr>
              <w:t xml:space="preserve"> (срок действия договора доверительного управления)</w:t>
            </w:r>
          </w:p>
        </w:tc>
        <w:tc>
          <w:tcPr>
            <w:tcW w:w="1223" w:type="pct"/>
            <w:tcBorders>
              <w:top w:val="single" w:sz="6" w:space="0" w:color="auto"/>
              <w:left w:val="single" w:sz="6" w:space="0" w:color="auto"/>
              <w:bottom w:val="single" w:sz="6" w:space="0" w:color="auto"/>
              <w:right w:val="single" w:sz="6" w:space="0" w:color="auto"/>
            </w:tcBorders>
          </w:tcPr>
          <w:p w:rsidR="00635AC6" w:rsidRPr="001B1B71" w:rsidRDefault="00635AC6" w:rsidP="00635AC6">
            <w:pPr>
              <w:pStyle w:val="Style46"/>
              <w:widowControl/>
              <w:rPr>
                <w:rStyle w:val="FontStyle60"/>
              </w:rPr>
            </w:pPr>
            <w:r w:rsidRPr="001B1B71">
              <w:rPr>
                <w:rStyle w:val="FontStyle64"/>
              </w:rPr>
              <w:t xml:space="preserve">□ </w:t>
            </w:r>
            <w:r w:rsidRPr="001B1B71">
              <w:rPr>
                <w:rStyle w:val="FontStyle60"/>
              </w:rPr>
              <w:t>до 1 года</w:t>
            </w:r>
          </w:p>
          <w:p w:rsidR="00635AC6" w:rsidRPr="001B1B71" w:rsidRDefault="00635AC6" w:rsidP="00635AC6">
            <w:pPr>
              <w:pStyle w:val="Style46"/>
              <w:widowControl/>
              <w:rPr>
                <w:rStyle w:val="FontStyle60"/>
              </w:rPr>
            </w:pPr>
            <w:r w:rsidRPr="001B1B71">
              <w:rPr>
                <w:rStyle w:val="FontStyle64"/>
              </w:rPr>
              <w:t xml:space="preserve">□ </w:t>
            </w:r>
            <w:r w:rsidRPr="001B1B71">
              <w:rPr>
                <w:rStyle w:val="FontStyle60"/>
              </w:rPr>
              <w:t>от 1 года до 3 лет</w:t>
            </w:r>
          </w:p>
          <w:p w:rsidR="00635AC6" w:rsidRPr="001B1B71" w:rsidRDefault="00635AC6" w:rsidP="00635AC6">
            <w:pPr>
              <w:pStyle w:val="Style46"/>
              <w:widowControl/>
              <w:rPr>
                <w:rStyle w:val="FontStyle64"/>
              </w:rPr>
            </w:pPr>
            <w:r w:rsidRPr="001B1B71">
              <w:rPr>
                <w:rStyle w:val="FontStyle64"/>
              </w:rPr>
              <w:t>□ с</w:t>
            </w:r>
            <w:r w:rsidRPr="001B1B71">
              <w:rPr>
                <w:rStyle w:val="FontStyle60"/>
              </w:rPr>
              <w:t>выше 3 лет</w:t>
            </w:r>
          </w:p>
        </w:tc>
        <w:tc>
          <w:tcPr>
            <w:tcW w:w="1230" w:type="pct"/>
            <w:tcBorders>
              <w:top w:val="single" w:sz="6" w:space="0" w:color="auto"/>
              <w:left w:val="single" w:sz="6" w:space="0" w:color="auto"/>
              <w:bottom w:val="single" w:sz="6" w:space="0" w:color="auto"/>
              <w:right w:val="single" w:sz="6" w:space="0" w:color="auto"/>
            </w:tcBorders>
          </w:tcPr>
          <w:p w:rsidR="00635AC6" w:rsidRPr="001B1B71" w:rsidRDefault="00635AC6" w:rsidP="00635AC6">
            <w:pPr>
              <w:pStyle w:val="Style46"/>
              <w:widowControl/>
              <w:rPr>
                <w:rStyle w:val="FontStyle60"/>
              </w:rPr>
            </w:pPr>
            <w:r w:rsidRPr="001B1B71">
              <w:rPr>
                <w:rStyle w:val="FontStyle64"/>
              </w:rPr>
              <w:t xml:space="preserve">□ </w:t>
            </w:r>
            <w:r w:rsidRPr="001B1B71">
              <w:rPr>
                <w:rStyle w:val="FontStyle60"/>
              </w:rPr>
              <w:t>до 1 года</w:t>
            </w:r>
          </w:p>
          <w:p w:rsidR="00635AC6" w:rsidRPr="001B1B71" w:rsidRDefault="00635AC6" w:rsidP="00635AC6">
            <w:pPr>
              <w:pStyle w:val="Style46"/>
              <w:widowControl/>
              <w:rPr>
                <w:rStyle w:val="FontStyle60"/>
              </w:rPr>
            </w:pPr>
            <w:r w:rsidRPr="001B1B71">
              <w:rPr>
                <w:rStyle w:val="FontStyle64"/>
              </w:rPr>
              <w:t xml:space="preserve">□ </w:t>
            </w:r>
            <w:r w:rsidRPr="001B1B71">
              <w:rPr>
                <w:rStyle w:val="FontStyle60"/>
              </w:rPr>
              <w:t>от 1 года до 3 лет</w:t>
            </w:r>
          </w:p>
          <w:p w:rsidR="00635AC6" w:rsidRPr="001B1B71" w:rsidRDefault="00635AC6" w:rsidP="00635AC6">
            <w:pPr>
              <w:pStyle w:val="Style24"/>
              <w:widowControl/>
              <w:rPr>
                <w:rStyle w:val="FontStyle60"/>
              </w:rPr>
            </w:pPr>
            <w:r w:rsidRPr="001B1B71">
              <w:rPr>
                <w:rStyle w:val="FontStyle64"/>
              </w:rPr>
              <w:t>□ с</w:t>
            </w:r>
            <w:r w:rsidRPr="001B1B71">
              <w:rPr>
                <w:rStyle w:val="FontStyle60"/>
              </w:rPr>
              <w:t>выше 3 лет</w:t>
            </w:r>
          </w:p>
        </w:tc>
        <w:tc>
          <w:tcPr>
            <w:tcW w:w="1387" w:type="pct"/>
            <w:tcBorders>
              <w:top w:val="single" w:sz="6" w:space="0" w:color="auto"/>
              <w:left w:val="single" w:sz="6" w:space="0" w:color="auto"/>
              <w:bottom w:val="single" w:sz="6" w:space="0" w:color="auto"/>
              <w:right w:val="single" w:sz="6" w:space="0" w:color="auto"/>
            </w:tcBorders>
          </w:tcPr>
          <w:p w:rsidR="00635AC6" w:rsidRPr="001B1B71" w:rsidRDefault="00635AC6" w:rsidP="00635AC6">
            <w:pPr>
              <w:pStyle w:val="Style46"/>
              <w:widowControl/>
              <w:rPr>
                <w:rStyle w:val="FontStyle60"/>
              </w:rPr>
            </w:pPr>
            <w:r w:rsidRPr="001B1B71">
              <w:rPr>
                <w:rStyle w:val="FontStyle64"/>
              </w:rPr>
              <w:t xml:space="preserve">□ </w:t>
            </w:r>
            <w:r w:rsidRPr="001B1B71">
              <w:rPr>
                <w:rStyle w:val="FontStyle60"/>
              </w:rPr>
              <w:t>до 1 года</w:t>
            </w:r>
          </w:p>
          <w:p w:rsidR="00635AC6" w:rsidRPr="001B1B71" w:rsidRDefault="00635AC6" w:rsidP="00635AC6">
            <w:pPr>
              <w:pStyle w:val="Style46"/>
              <w:widowControl/>
              <w:rPr>
                <w:rStyle w:val="FontStyle60"/>
              </w:rPr>
            </w:pPr>
            <w:r w:rsidRPr="001B1B71">
              <w:rPr>
                <w:rStyle w:val="FontStyle64"/>
              </w:rPr>
              <w:t xml:space="preserve">□ </w:t>
            </w:r>
            <w:r w:rsidRPr="001B1B71">
              <w:rPr>
                <w:rStyle w:val="FontStyle60"/>
              </w:rPr>
              <w:t>от 1 года до 3 лет</w:t>
            </w:r>
          </w:p>
          <w:p w:rsidR="00635AC6" w:rsidRPr="001B1B71" w:rsidRDefault="00635AC6" w:rsidP="00635AC6">
            <w:pPr>
              <w:pStyle w:val="Style36"/>
              <w:widowControl/>
              <w:spacing w:line="240" w:lineRule="auto"/>
              <w:rPr>
                <w:rStyle w:val="FontStyle60"/>
              </w:rPr>
            </w:pPr>
            <w:r w:rsidRPr="001B1B71">
              <w:rPr>
                <w:rStyle w:val="FontStyle64"/>
              </w:rPr>
              <w:t>□ с</w:t>
            </w:r>
            <w:r w:rsidRPr="001B1B71">
              <w:rPr>
                <w:rStyle w:val="FontStyle60"/>
              </w:rPr>
              <w:t>выше 3 лет</w:t>
            </w:r>
          </w:p>
        </w:tc>
      </w:tr>
      <w:tr w:rsidR="00635AC6" w:rsidRPr="001B1B71" w:rsidTr="00635AC6">
        <w:tc>
          <w:tcPr>
            <w:tcW w:w="1160" w:type="pct"/>
            <w:tcBorders>
              <w:top w:val="single" w:sz="6" w:space="0" w:color="auto"/>
              <w:left w:val="single" w:sz="6" w:space="0" w:color="auto"/>
              <w:bottom w:val="single" w:sz="6" w:space="0" w:color="auto"/>
              <w:right w:val="single" w:sz="6" w:space="0" w:color="auto"/>
            </w:tcBorders>
          </w:tcPr>
          <w:p w:rsidR="00635AC6" w:rsidRPr="001B1B71" w:rsidRDefault="00635AC6" w:rsidP="00635AC6">
            <w:pPr>
              <w:pStyle w:val="Style36"/>
              <w:widowControl/>
              <w:rPr>
                <w:rStyle w:val="FontStyle60"/>
                <w:vertAlign w:val="superscript"/>
              </w:rPr>
            </w:pPr>
            <w:r w:rsidRPr="001B1B71">
              <w:rPr>
                <w:rStyle w:val="FontStyle60"/>
              </w:rPr>
              <w:t>Инвестиционный горизонт (порядок определения)</w:t>
            </w:r>
            <w:r w:rsidRPr="001B1B71">
              <w:rPr>
                <w:rStyle w:val="ad"/>
                <w:sz w:val="20"/>
                <w:szCs w:val="20"/>
              </w:rPr>
              <w:footnoteReference w:id="6"/>
            </w:r>
          </w:p>
        </w:tc>
        <w:tc>
          <w:tcPr>
            <w:tcW w:w="1223" w:type="pct"/>
            <w:tcBorders>
              <w:top w:val="single" w:sz="6" w:space="0" w:color="auto"/>
              <w:left w:val="single" w:sz="6" w:space="0" w:color="auto"/>
              <w:bottom w:val="single" w:sz="6" w:space="0" w:color="auto"/>
              <w:right w:val="single" w:sz="6" w:space="0" w:color="auto"/>
            </w:tcBorders>
          </w:tcPr>
          <w:p w:rsidR="00635AC6" w:rsidRPr="001B1B71" w:rsidRDefault="00635AC6" w:rsidP="00635AC6">
            <w:pPr>
              <w:pStyle w:val="Style36"/>
              <w:widowControl/>
              <w:spacing w:line="240" w:lineRule="auto"/>
              <w:rPr>
                <w:rStyle w:val="FontStyle60"/>
              </w:rPr>
            </w:pPr>
          </w:p>
        </w:tc>
        <w:tc>
          <w:tcPr>
            <w:tcW w:w="1230" w:type="pct"/>
            <w:tcBorders>
              <w:top w:val="single" w:sz="6" w:space="0" w:color="auto"/>
              <w:left w:val="single" w:sz="6" w:space="0" w:color="auto"/>
              <w:bottom w:val="single" w:sz="6" w:space="0" w:color="auto"/>
              <w:right w:val="single" w:sz="6" w:space="0" w:color="auto"/>
            </w:tcBorders>
          </w:tcPr>
          <w:p w:rsidR="00635AC6" w:rsidRPr="001B1B71" w:rsidRDefault="00635AC6" w:rsidP="00635AC6">
            <w:pPr>
              <w:pStyle w:val="Style36"/>
              <w:widowControl/>
              <w:spacing w:line="240" w:lineRule="auto"/>
              <w:rPr>
                <w:rStyle w:val="FontStyle60"/>
              </w:rPr>
            </w:pPr>
          </w:p>
        </w:tc>
        <w:tc>
          <w:tcPr>
            <w:tcW w:w="1387" w:type="pct"/>
            <w:tcBorders>
              <w:top w:val="single" w:sz="6" w:space="0" w:color="auto"/>
              <w:left w:val="single" w:sz="6" w:space="0" w:color="auto"/>
              <w:bottom w:val="single" w:sz="6" w:space="0" w:color="auto"/>
              <w:right w:val="single" w:sz="6" w:space="0" w:color="auto"/>
            </w:tcBorders>
          </w:tcPr>
          <w:p w:rsidR="00635AC6" w:rsidRPr="001B1B71" w:rsidRDefault="00635AC6" w:rsidP="00635AC6">
            <w:pPr>
              <w:pStyle w:val="Style36"/>
              <w:widowControl/>
              <w:spacing w:line="240" w:lineRule="auto"/>
              <w:rPr>
                <w:rStyle w:val="FontStyle60"/>
              </w:rPr>
            </w:pPr>
          </w:p>
        </w:tc>
      </w:tr>
    </w:tbl>
    <w:p w:rsidR="00D075D0" w:rsidRPr="001B1B71" w:rsidRDefault="00D075D0" w:rsidP="00D075D0">
      <w:pPr>
        <w:pStyle w:val="Style8"/>
        <w:widowControl/>
        <w:spacing w:before="163" w:after="8966"/>
        <w:rPr>
          <w:rStyle w:val="FontStyle60"/>
        </w:rPr>
        <w:sectPr w:rsidR="00D075D0" w:rsidRPr="001B1B71" w:rsidSect="008D1B63">
          <w:headerReference w:type="default" r:id="rId18"/>
          <w:footerReference w:type="default" r:id="rId19"/>
          <w:footnotePr>
            <w:numRestart w:val="eachPage"/>
          </w:footnotePr>
          <w:type w:val="continuous"/>
          <w:pgSz w:w="11905" w:h="16837"/>
          <w:pgMar w:top="599" w:right="861" w:bottom="993" w:left="1563" w:header="720" w:footer="720" w:gutter="0"/>
          <w:cols w:space="60"/>
          <w:noEndnote/>
        </w:sectPr>
      </w:pPr>
    </w:p>
    <w:p w:rsidR="00D075D0" w:rsidRPr="001B1B71" w:rsidRDefault="00D075D0" w:rsidP="00D075D0">
      <w:pPr>
        <w:pStyle w:val="Style47"/>
        <w:widowControl/>
        <w:spacing w:line="240" w:lineRule="exact"/>
        <w:ind w:firstLine="125"/>
        <w:jc w:val="center"/>
        <w:rPr>
          <w:rFonts w:ascii="Times New Roman" w:hAnsi="Times New Roman" w:cs="Times New Roman"/>
          <w:b/>
          <w:sz w:val="20"/>
          <w:szCs w:val="20"/>
        </w:rPr>
      </w:pPr>
      <w:r w:rsidRPr="001B1B71">
        <w:rPr>
          <w:rFonts w:ascii="Times New Roman" w:hAnsi="Times New Roman" w:cs="Times New Roman"/>
          <w:b/>
          <w:sz w:val="20"/>
          <w:szCs w:val="20"/>
        </w:rPr>
        <w:lastRenderedPageBreak/>
        <w:t xml:space="preserve">Часть </w:t>
      </w:r>
      <w:r w:rsidR="00053FDD" w:rsidRPr="001B1B71">
        <w:rPr>
          <w:rFonts w:ascii="Times New Roman" w:hAnsi="Times New Roman" w:cs="Times New Roman"/>
          <w:b/>
          <w:sz w:val="20"/>
          <w:szCs w:val="20"/>
        </w:rPr>
        <w:t>2</w:t>
      </w:r>
    </w:p>
    <w:p w:rsidR="00D075D0" w:rsidRPr="001B1B71" w:rsidRDefault="00D075D0" w:rsidP="00D075D0">
      <w:pPr>
        <w:pStyle w:val="Style47"/>
        <w:widowControl/>
        <w:spacing w:line="240" w:lineRule="exact"/>
        <w:ind w:firstLine="125"/>
        <w:jc w:val="center"/>
        <w:rPr>
          <w:rFonts w:ascii="Times New Roman" w:hAnsi="Times New Roman" w:cs="Times New Roman"/>
          <w:b/>
          <w:sz w:val="20"/>
          <w:szCs w:val="20"/>
        </w:rPr>
      </w:pPr>
    </w:p>
    <w:p w:rsidR="00D075D0" w:rsidRPr="001B1B71" w:rsidRDefault="00D075D0" w:rsidP="00D075D0">
      <w:pPr>
        <w:pStyle w:val="Style47"/>
        <w:widowControl/>
        <w:spacing w:line="240" w:lineRule="exact"/>
        <w:ind w:firstLine="125"/>
        <w:rPr>
          <w:sz w:val="20"/>
          <w:szCs w:val="20"/>
        </w:rPr>
      </w:pPr>
    </w:p>
    <w:p w:rsidR="00D075D0" w:rsidRPr="001B1B71" w:rsidRDefault="004C6283" w:rsidP="00D075D0">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rStyle w:val="FontStyle60"/>
        </w:rPr>
      </w:pPr>
      <w:r w:rsidRPr="001B1B71">
        <w:rPr>
          <w:noProof/>
        </w:rPr>
        <mc:AlternateContent>
          <mc:Choice Requires="wps">
            <w:drawing>
              <wp:anchor distT="0" distB="118745" distL="24130" distR="24130" simplePos="0" relativeHeight="251656192" behindDoc="0" locked="0" layoutInCell="1" allowOverlap="1">
                <wp:simplePos x="0" y="0"/>
                <wp:positionH relativeFrom="margin">
                  <wp:posOffset>0</wp:posOffset>
                </wp:positionH>
                <wp:positionV relativeFrom="paragraph">
                  <wp:posOffset>0</wp:posOffset>
                </wp:positionV>
                <wp:extent cx="5032375" cy="146685"/>
                <wp:effectExtent l="0" t="0" r="15875" b="5715"/>
                <wp:wrapTopAndBottom/>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E7" w:rsidRDefault="004F7FE7" w:rsidP="00D075D0">
                            <w:pPr>
                              <w:pStyle w:val="Style13"/>
                              <w:widowControl/>
                              <w:rPr>
                                <w:rStyle w:val="FontStyle60"/>
                              </w:rPr>
                            </w:pPr>
                            <w:r>
                              <w:rPr>
                                <w:rStyle w:val="FontStyle60"/>
                              </w:rPr>
                              <w:t xml:space="preserve">   Заполняется уполномоченным сотрудником АО «ГУТА-БАНК»: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46" type="#_x0000_t202" style="position:absolute;left:0;text-align:left;margin-left:0;margin-top:0;width:396.25pt;height:11.55pt;z-index:251656192;visibility:visible;mso-wrap-style:square;mso-width-percent:0;mso-height-percent:0;mso-wrap-distance-left:1.9pt;mso-wrap-distance-top:0;mso-wrap-distance-right:1.9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KdywIAALk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" filled="f" stroked="f">
                <v:textbox inset="0,0,0,0">
                  <w:txbxContent>
                    <w:p w:rsidR="004F7FE7" w:rsidRDefault="004F7FE7" w:rsidP="00D075D0">
                      <w:pPr>
                        <w:pStyle w:val="Style13"/>
                        <w:widowControl/>
                        <w:rPr>
                          <w:rStyle w:val="FontStyle60"/>
                        </w:rPr>
                      </w:pPr>
                      <w:r>
                        <w:rPr>
                          <w:rStyle w:val="FontStyle60"/>
                        </w:rPr>
                        <w:t xml:space="preserve">   Заполняется уполномоченным сотрудником АО «ГУТА-БАНК»:</w:t>
                      </w:r>
                    </w:p>
                  </w:txbxContent>
                </v:textbox>
                <w10:wrap type="topAndBottom" anchorx="margin"/>
              </v:shape>
            </w:pict>
          </mc:Fallback>
        </mc:AlternateContent>
      </w:r>
      <w:r w:rsidRPr="001B1B71">
        <w:rPr>
          <w:noProof/>
        </w:rPr>
        <mc:AlternateContent>
          <mc:Choice Requires="wpg">
            <w:drawing>
              <wp:anchor distT="57785" distB="143510" distL="24130" distR="24130" simplePos="0" relativeHeight="251657216" behindDoc="0" locked="0" layoutInCell="1" allowOverlap="1">
                <wp:simplePos x="0" y="0"/>
                <wp:positionH relativeFrom="margin">
                  <wp:posOffset>146050</wp:posOffset>
                </wp:positionH>
                <wp:positionV relativeFrom="paragraph">
                  <wp:posOffset>265430</wp:posOffset>
                </wp:positionV>
                <wp:extent cx="5717540" cy="929640"/>
                <wp:effectExtent l="0" t="0" r="16510" b="22860"/>
                <wp:wrapTopAndBottom/>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929640"/>
                          <a:chOff x="1666" y="3413"/>
                          <a:chExt cx="9004" cy="1464"/>
                        </a:xfrm>
                      </wpg:grpSpPr>
                      <wps:wsp>
                        <wps:cNvPr id="31" name="Text Box 4"/>
                        <wps:cNvSpPr txBox="1">
                          <a:spLocks noChangeArrowheads="1"/>
                        </wps:cNvSpPr>
                        <wps:spPr bwMode="auto">
                          <a:xfrm>
                            <a:off x="1666" y="3711"/>
                            <a:ext cx="9004" cy="11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4F7FE7" w:rsidRPr="001A7CDB" w:rsidTr="00B8762B">
                                <w:tc>
                                  <w:tcPr>
                                    <w:tcW w:w="1940" w:type="dxa"/>
                                  </w:tcPr>
                                  <w:p w:rsidR="004F7FE7" w:rsidRDefault="004F7FE7" w:rsidP="004468BE">
                                    <w:pPr>
                                      <w:pStyle w:val="Style29"/>
                                      <w:widowControl/>
                                    </w:pPr>
                                  </w:p>
                                </w:tc>
                                <w:tc>
                                  <w:tcPr>
                                    <w:tcW w:w="2410" w:type="dxa"/>
                                  </w:tcPr>
                                  <w:p w:rsidR="004F7FE7" w:rsidRDefault="004F7FE7" w:rsidP="004468BE">
                                    <w:pPr>
                                      <w:pStyle w:val="Style15"/>
                                      <w:widowControl/>
                                      <w:jc w:val="center"/>
                                      <w:rPr>
                                        <w:rStyle w:val="FontStyle66"/>
                                      </w:rPr>
                                    </w:pPr>
                                    <w:r>
                                      <w:rPr>
                                        <w:rStyle w:val="FontStyle66"/>
                                      </w:rPr>
                                      <w:t>□</w:t>
                                    </w:r>
                                  </w:p>
                                </w:tc>
                                <w:tc>
                                  <w:tcPr>
                                    <w:tcW w:w="2409" w:type="dxa"/>
                                  </w:tcPr>
                                  <w:p w:rsidR="004F7FE7" w:rsidRDefault="004F7FE7" w:rsidP="004468BE">
                                    <w:pPr>
                                      <w:pStyle w:val="Style15"/>
                                      <w:widowControl/>
                                      <w:jc w:val="center"/>
                                      <w:rPr>
                                        <w:rStyle w:val="FontStyle66"/>
                                      </w:rPr>
                                    </w:pPr>
                                    <w:r>
                                      <w:rPr>
                                        <w:rStyle w:val="FontStyle66"/>
                                      </w:rPr>
                                      <w:t>□</w:t>
                                    </w:r>
                                  </w:p>
                                </w:tc>
                                <w:tc>
                                  <w:tcPr>
                                    <w:tcW w:w="2195" w:type="dxa"/>
                                  </w:tcPr>
                                  <w:p w:rsidR="004F7FE7" w:rsidRDefault="004F7FE7" w:rsidP="004468BE">
                                    <w:pPr>
                                      <w:pStyle w:val="Style15"/>
                                      <w:widowControl/>
                                      <w:jc w:val="center"/>
                                      <w:rPr>
                                        <w:rStyle w:val="FontStyle66"/>
                                      </w:rPr>
                                    </w:pPr>
                                    <w:r>
                                      <w:rPr>
                                        <w:rStyle w:val="FontStyle66"/>
                                      </w:rPr>
                                      <w:t>□</w:t>
                                    </w:r>
                                  </w:p>
                                </w:tc>
                              </w:tr>
                              <w:tr w:rsidR="004F7FE7" w:rsidRPr="001A7CDB" w:rsidTr="00B8762B">
                                <w:tc>
                                  <w:tcPr>
                                    <w:tcW w:w="1940" w:type="dxa"/>
                                  </w:tcPr>
                                  <w:p w:rsidR="004F7FE7" w:rsidRDefault="004F7FE7" w:rsidP="004468BE">
                                    <w:pPr>
                                      <w:pStyle w:val="Style36"/>
                                      <w:widowControl/>
                                      <w:spacing w:line="302" w:lineRule="exact"/>
                                      <w:rPr>
                                        <w:rStyle w:val="FontStyle60"/>
                                        <w:b/>
                                      </w:rPr>
                                    </w:pPr>
                                    <w:r>
                                      <w:rPr>
                                        <w:rStyle w:val="FontStyle60"/>
                                        <w:b/>
                                      </w:rPr>
                                      <w:t>Инвестиционный профиль</w:t>
                                    </w:r>
                                  </w:p>
                                </w:tc>
                                <w:tc>
                                  <w:tcPr>
                                    <w:tcW w:w="2410" w:type="dxa"/>
                                  </w:tcPr>
                                  <w:p w:rsidR="004F7FE7" w:rsidRDefault="004F7FE7" w:rsidP="004468BE">
                                    <w:pPr>
                                      <w:pStyle w:val="Style36"/>
                                      <w:widowControl/>
                                      <w:spacing w:line="240" w:lineRule="auto"/>
                                      <w:jc w:val="center"/>
                                      <w:rPr>
                                        <w:rStyle w:val="FontStyle60"/>
                                        <w:b/>
                                      </w:rPr>
                                    </w:pPr>
                                    <w:r>
                                      <w:rPr>
                                        <w:rStyle w:val="FontStyle60"/>
                                        <w:b/>
                                      </w:rPr>
                                      <w:t>Консервативный (НКИ)</w:t>
                                    </w:r>
                                  </w:p>
                                </w:tc>
                                <w:tc>
                                  <w:tcPr>
                                    <w:tcW w:w="2409" w:type="dxa"/>
                                  </w:tcPr>
                                  <w:p w:rsidR="004F7FE7" w:rsidRDefault="004F7FE7" w:rsidP="004468BE">
                                    <w:pPr>
                                      <w:pStyle w:val="Style36"/>
                                      <w:widowControl/>
                                      <w:spacing w:line="240" w:lineRule="auto"/>
                                      <w:jc w:val="center"/>
                                      <w:rPr>
                                        <w:rStyle w:val="FontStyle60"/>
                                        <w:b/>
                                      </w:rPr>
                                    </w:pPr>
                                    <w:r>
                                      <w:rPr>
                                        <w:rStyle w:val="FontStyle60"/>
                                        <w:b/>
                                      </w:rPr>
                                      <w:t>Умеренный (НКИ)</w:t>
                                    </w:r>
                                  </w:p>
                                </w:tc>
                                <w:tc>
                                  <w:tcPr>
                                    <w:tcW w:w="2195" w:type="dxa"/>
                                  </w:tcPr>
                                  <w:p w:rsidR="004F7FE7" w:rsidRDefault="004F7FE7" w:rsidP="004468BE">
                                    <w:pPr>
                                      <w:pStyle w:val="Style36"/>
                                      <w:widowControl/>
                                      <w:spacing w:line="240" w:lineRule="auto"/>
                                      <w:jc w:val="center"/>
                                      <w:rPr>
                                        <w:rStyle w:val="FontStyle60"/>
                                        <w:b/>
                                      </w:rPr>
                                    </w:pPr>
                                    <w:r>
                                      <w:rPr>
                                        <w:rStyle w:val="FontStyle60"/>
                                        <w:b/>
                                      </w:rPr>
                                      <w:t>Агрессивный (НКИ)</w:t>
                                    </w:r>
                                  </w:p>
                                </w:tc>
                              </w:tr>
                            </w:tbl>
                            <w:p w:rsidR="004F7FE7" w:rsidRPr="001A7CDB" w:rsidRDefault="004F7FE7"/>
                          </w:txbxContent>
                        </wps:txbx>
                        <wps:bodyPr rot="0" vert="horz" wrap="square" lIns="0" tIns="0" rIns="0" bIns="0" anchor="t" anchorCtr="0" upright="1">
                          <a:noAutofit/>
                        </wps:bodyPr>
                      </wps:wsp>
                      <wps:wsp>
                        <wps:cNvPr id="32" name="Text Box 5"/>
                        <wps:cNvSpPr txBox="1">
                          <a:spLocks noChangeArrowheads="1"/>
                        </wps:cNvSpPr>
                        <wps:spPr bwMode="auto">
                          <a:xfrm>
                            <a:off x="1671" y="3413"/>
                            <a:ext cx="8760"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F7FE7" w:rsidRPr="00B8762B" w:rsidRDefault="004F7FE7" w:rsidP="00D075D0">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 o:spid="_x0000_s1047" style="position:absolute;left:0;text-align:left;margin-left:11.5pt;margin-top:20.9pt;width:450.2pt;height:73.2pt;z-index:251657216;mso-wrap-distance-left:1.9pt;mso-wrap-distance-top:4.55pt;mso-wrap-distance-right:1.9pt;mso-wrap-distance-bottom:11.3pt;mso-position-horizontal-relative:margin" coordorigin="1666,3413" coordsize="90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">
                <v:shape id="Text Box 4" o:spid="_x0000_s1048" type="#_x0000_t202" style="position:absolute;left:1666;top:3711;width:9004;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amMUA&#10;AADbAAAADwAAAGRycy9kb3ducmV2LnhtbESPQWvCQBSE7wX/w/IKvYhutFDa6CoiCB4KYmLp9ZF9&#10;ZpNm38bsqrG/3i0UPA4z8w0zX/a2ERfqfOVYwWScgCAunK64VHDIN6N3ED4ga2wck4IbeVguBk9z&#10;TLW78p4uWShFhLBPUYEJoU2l9IUhi37sWuLoHV1nMUTZlVJ3eI1w28hpkrxJixXHBYMtrQ0VP9nZ&#10;Ktgdv+ptO/3MwvdpmNcfpv41w1ypl+d+NQMRqA+P8H97qxW8TuDv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5qYxQAAANsAAAAPAAAAAAAAAAAAAAAAAJgCAABkcnMv&#10;ZG93bnJldi54bWxQSwUGAAAAAAQABAD1AAAAigM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4F7FE7" w:rsidRPr="001A7CDB" w:rsidTr="00B8762B">
                          <w:tc>
                            <w:tcPr>
                              <w:tcW w:w="1940" w:type="dxa"/>
                            </w:tcPr>
                            <w:p w:rsidR="004F7FE7" w:rsidRDefault="004F7FE7" w:rsidP="004468BE">
                              <w:pPr>
                                <w:pStyle w:val="Style29"/>
                                <w:widowControl/>
                              </w:pPr>
                            </w:p>
                          </w:tc>
                          <w:tc>
                            <w:tcPr>
                              <w:tcW w:w="2410" w:type="dxa"/>
                            </w:tcPr>
                            <w:p w:rsidR="004F7FE7" w:rsidRDefault="004F7FE7" w:rsidP="004468BE">
                              <w:pPr>
                                <w:pStyle w:val="Style15"/>
                                <w:widowControl/>
                                <w:jc w:val="center"/>
                                <w:rPr>
                                  <w:rStyle w:val="FontStyle66"/>
                                </w:rPr>
                              </w:pPr>
                              <w:r>
                                <w:rPr>
                                  <w:rStyle w:val="FontStyle66"/>
                                </w:rPr>
                                <w:t>□</w:t>
                              </w:r>
                            </w:p>
                          </w:tc>
                          <w:tc>
                            <w:tcPr>
                              <w:tcW w:w="2409" w:type="dxa"/>
                            </w:tcPr>
                            <w:p w:rsidR="004F7FE7" w:rsidRDefault="004F7FE7" w:rsidP="004468BE">
                              <w:pPr>
                                <w:pStyle w:val="Style15"/>
                                <w:widowControl/>
                                <w:jc w:val="center"/>
                                <w:rPr>
                                  <w:rStyle w:val="FontStyle66"/>
                                </w:rPr>
                              </w:pPr>
                              <w:r>
                                <w:rPr>
                                  <w:rStyle w:val="FontStyle66"/>
                                </w:rPr>
                                <w:t>□</w:t>
                              </w:r>
                            </w:p>
                          </w:tc>
                          <w:tc>
                            <w:tcPr>
                              <w:tcW w:w="2195" w:type="dxa"/>
                            </w:tcPr>
                            <w:p w:rsidR="004F7FE7" w:rsidRDefault="004F7FE7" w:rsidP="004468BE">
                              <w:pPr>
                                <w:pStyle w:val="Style15"/>
                                <w:widowControl/>
                                <w:jc w:val="center"/>
                                <w:rPr>
                                  <w:rStyle w:val="FontStyle66"/>
                                </w:rPr>
                              </w:pPr>
                              <w:r>
                                <w:rPr>
                                  <w:rStyle w:val="FontStyle66"/>
                                </w:rPr>
                                <w:t>□</w:t>
                              </w:r>
                            </w:p>
                          </w:tc>
                        </w:tr>
                        <w:tr w:rsidR="004F7FE7" w:rsidRPr="001A7CDB" w:rsidTr="00B8762B">
                          <w:tc>
                            <w:tcPr>
                              <w:tcW w:w="1940" w:type="dxa"/>
                            </w:tcPr>
                            <w:p w:rsidR="004F7FE7" w:rsidRDefault="004F7FE7" w:rsidP="004468BE">
                              <w:pPr>
                                <w:pStyle w:val="Style36"/>
                                <w:widowControl/>
                                <w:spacing w:line="302" w:lineRule="exact"/>
                                <w:rPr>
                                  <w:rStyle w:val="FontStyle60"/>
                                  <w:b/>
                                </w:rPr>
                              </w:pPr>
                              <w:r>
                                <w:rPr>
                                  <w:rStyle w:val="FontStyle60"/>
                                  <w:b/>
                                </w:rPr>
                                <w:t>Инвестиционный профиль</w:t>
                              </w:r>
                            </w:p>
                          </w:tc>
                          <w:tc>
                            <w:tcPr>
                              <w:tcW w:w="2410" w:type="dxa"/>
                            </w:tcPr>
                            <w:p w:rsidR="004F7FE7" w:rsidRDefault="004F7FE7" w:rsidP="004468BE">
                              <w:pPr>
                                <w:pStyle w:val="Style36"/>
                                <w:widowControl/>
                                <w:spacing w:line="240" w:lineRule="auto"/>
                                <w:jc w:val="center"/>
                                <w:rPr>
                                  <w:rStyle w:val="FontStyle60"/>
                                  <w:b/>
                                </w:rPr>
                              </w:pPr>
                              <w:r>
                                <w:rPr>
                                  <w:rStyle w:val="FontStyle60"/>
                                  <w:b/>
                                </w:rPr>
                                <w:t>Консервативный (НКИ)</w:t>
                              </w:r>
                            </w:p>
                          </w:tc>
                          <w:tc>
                            <w:tcPr>
                              <w:tcW w:w="2409" w:type="dxa"/>
                            </w:tcPr>
                            <w:p w:rsidR="004F7FE7" w:rsidRDefault="004F7FE7" w:rsidP="004468BE">
                              <w:pPr>
                                <w:pStyle w:val="Style36"/>
                                <w:widowControl/>
                                <w:spacing w:line="240" w:lineRule="auto"/>
                                <w:jc w:val="center"/>
                                <w:rPr>
                                  <w:rStyle w:val="FontStyle60"/>
                                  <w:b/>
                                </w:rPr>
                              </w:pPr>
                              <w:r>
                                <w:rPr>
                                  <w:rStyle w:val="FontStyle60"/>
                                  <w:b/>
                                </w:rPr>
                                <w:t>Умеренный (НКИ)</w:t>
                              </w:r>
                            </w:p>
                          </w:tc>
                          <w:tc>
                            <w:tcPr>
                              <w:tcW w:w="2195" w:type="dxa"/>
                            </w:tcPr>
                            <w:p w:rsidR="004F7FE7" w:rsidRDefault="004F7FE7" w:rsidP="004468BE">
                              <w:pPr>
                                <w:pStyle w:val="Style36"/>
                                <w:widowControl/>
                                <w:spacing w:line="240" w:lineRule="auto"/>
                                <w:jc w:val="center"/>
                                <w:rPr>
                                  <w:rStyle w:val="FontStyle60"/>
                                  <w:b/>
                                </w:rPr>
                              </w:pPr>
                              <w:r>
                                <w:rPr>
                                  <w:rStyle w:val="FontStyle60"/>
                                  <w:b/>
                                </w:rPr>
                                <w:t>Агрессивный (НКИ)</w:t>
                              </w:r>
                            </w:p>
                          </w:tc>
                        </w:tr>
                      </w:tbl>
                      <w:p w:rsidR="004F7FE7" w:rsidRPr="001A7CDB" w:rsidRDefault="004F7FE7"/>
                    </w:txbxContent>
                  </v:textbox>
                </v:shape>
                <v:shape id="Text Box 5" o:spid="_x0000_s1049" type="#_x0000_t202" style="position:absolute;left:1671;top:3413;width:876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78UA&#10;AADbAAAADwAAAGRycy9kb3ducmV2LnhtbESPQWvCQBSE74X+h+UVvEjdNIVio6tIQfAglCaK10f2&#10;mU3Mvo3ZVdP++m6h4HGYmW+Y+XKwrbhS72vHCl4mCQji0umaKwW7Yv08BeEDssbWMSn4Jg/LxePD&#10;HDPtbvxF1zxUIkLYZ6jAhNBlUvrSkEU/cR1x9I6utxii7Cupe7xFuG1lmiRv0mLNccFgRx+GylN+&#10;sQo+j/tm06XbPBzO46J5N82PGRdKjZ6G1QxEoCHcw//tjVbwm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TvxQAAANsAAAAPAAAAAAAAAAAAAAAAAJgCAABkcnMv&#10;ZG93bnJldi54bWxQSwUGAAAAAAQABAD1AAAAigMAAAAA&#10;" filled="f" strokecolor="white" strokeweight="0">
                  <v:textbox inset="0,0,0,0">
                    <w:txbxContent>
                      <w:p w:rsidR="004F7FE7" w:rsidRPr="00B8762B" w:rsidRDefault="004F7FE7" w:rsidP="00D075D0">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v:textbox>
                </v:shape>
                <w10:wrap type="topAndBottom" anchorx="margin"/>
              </v:group>
            </w:pict>
          </mc:Fallback>
        </mc:AlternateContent>
      </w:r>
    </w:p>
    <w:p w:rsidR="00D075D0" w:rsidRPr="001B1B71" w:rsidRDefault="00D075D0" w:rsidP="00D075D0">
      <w:pPr>
        <w:pStyle w:val="Style13"/>
        <w:widowControl/>
        <w:spacing w:line="240" w:lineRule="exact"/>
        <w:ind w:left="235"/>
        <w:rPr>
          <w:sz w:val="20"/>
          <w:szCs w:val="20"/>
        </w:rPr>
      </w:pPr>
    </w:p>
    <w:p w:rsidR="00D075D0" w:rsidRPr="001B1B71" w:rsidRDefault="00D075D0" w:rsidP="00D075D0">
      <w:pPr>
        <w:pStyle w:val="Style13"/>
        <w:widowControl/>
        <w:spacing w:line="240" w:lineRule="exact"/>
        <w:ind w:left="235"/>
        <w:rPr>
          <w:sz w:val="20"/>
          <w:szCs w:val="20"/>
        </w:rPr>
      </w:pPr>
    </w:p>
    <w:p w:rsidR="00D075D0" w:rsidRPr="001B1B71" w:rsidRDefault="00D075D0" w:rsidP="00D075D0">
      <w:pPr>
        <w:pStyle w:val="Style53"/>
        <w:widowControl/>
        <w:spacing w:line="240" w:lineRule="exact"/>
        <w:rPr>
          <w:sz w:val="20"/>
          <w:szCs w:val="20"/>
        </w:rPr>
      </w:pPr>
    </w:p>
    <w:p w:rsidR="00D075D0" w:rsidRPr="001B1B71" w:rsidRDefault="00D075D0" w:rsidP="00D075D0">
      <w:pPr>
        <w:pStyle w:val="Style53"/>
        <w:widowControl/>
        <w:spacing w:line="240" w:lineRule="exact"/>
        <w:rPr>
          <w:sz w:val="20"/>
          <w:szCs w:val="20"/>
        </w:rPr>
      </w:pPr>
    </w:p>
    <w:p w:rsidR="00C275BE" w:rsidRPr="001B1B71" w:rsidRDefault="00C275BE" w:rsidP="00C275BE">
      <w:pPr>
        <w:pStyle w:val="Style53"/>
        <w:widowControl/>
        <w:spacing w:line="240" w:lineRule="exact"/>
        <w:rPr>
          <w:sz w:val="20"/>
          <w:szCs w:val="20"/>
        </w:rPr>
      </w:pPr>
    </w:p>
    <w:p w:rsidR="00D94871" w:rsidRPr="001B1B71" w:rsidRDefault="00D94871" w:rsidP="00D94871">
      <w:pPr>
        <w:pStyle w:val="Style53"/>
        <w:widowControl/>
        <w:spacing w:line="240" w:lineRule="exact"/>
        <w:rPr>
          <w:rFonts w:ascii="Times New Roman" w:hAnsi="Times New Roman" w:cs="Times New Roman"/>
          <w:sz w:val="20"/>
          <w:szCs w:val="20"/>
        </w:rPr>
      </w:pPr>
      <w:r w:rsidRPr="001B1B71">
        <w:rPr>
          <w:rFonts w:ascii="Times New Roman" w:hAnsi="Times New Roman" w:cs="Times New Roman"/>
          <w:sz w:val="20"/>
          <w:szCs w:val="20"/>
        </w:rPr>
        <w:t>Данный инвестиционный профиль будет действовать в отношении договора доверительного управления № ________________________ от «____» ________________20___ года.</w:t>
      </w:r>
    </w:p>
    <w:p w:rsidR="00D94871" w:rsidRPr="001B1B71" w:rsidRDefault="00D94871" w:rsidP="00D94871">
      <w:pPr>
        <w:pStyle w:val="Style53"/>
        <w:widowControl/>
        <w:spacing w:line="240" w:lineRule="exact"/>
        <w:rPr>
          <w:sz w:val="20"/>
          <w:szCs w:val="20"/>
        </w:rPr>
      </w:pPr>
    </w:p>
    <w:p w:rsidR="00D94871" w:rsidRPr="001B1B71" w:rsidRDefault="00D94871" w:rsidP="00D94871">
      <w:pPr>
        <w:pStyle w:val="Style53"/>
        <w:widowControl/>
        <w:spacing w:line="240" w:lineRule="exact"/>
        <w:rPr>
          <w:sz w:val="20"/>
          <w:szCs w:val="20"/>
        </w:rPr>
      </w:pPr>
    </w:p>
    <w:p w:rsidR="00BF2C8B" w:rsidRPr="001B1B71" w:rsidRDefault="00BF2C8B" w:rsidP="00BF2C8B">
      <w:pPr>
        <w:widowControl/>
        <w:jc w:val="both"/>
        <w:rPr>
          <w:sz w:val="20"/>
          <w:szCs w:val="20"/>
        </w:rPr>
      </w:pPr>
      <w:r w:rsidRPr="001B1B71">
        <w:rPr>
          <w:sz w:val="20"/>
          <w:szCs w:val="20"/>
        </w:rPr>
        <w:t>Подписанием настоящего документа Клиент выражает свое согласие с определенным для него инвестиционным профилем, а также заверяет и гарантирует, что:</w:t>
      </w:r>
    </w:p>
    <w:p w:rsidR="00BF2C8B" w:rsidRPr="001B1B71" w:rsidRDefault="00BF2C8B" w:rsidP="00BF2C8B">
      <w:pPr>
        <w:widowControl/>
        <w:jc w:val="both"/>
        <w:rPr>
          <w:sz w:val="20"/>
          <w:szCs w:val="20"/>
        </w:rPr>
      </w:pPr>
    </w:p>
    <w:p w:rsidR="00BF2C8B" w:rsidRPr="001B1B71" w:rsidRDefault="00BF2C8B" w:rsidP="00BF2C8B">
      <w:pPr>
        <w:widowControl/>
        <w:jc w:val="both"/>
        <w:rPr>
          <w:sz w:val="20"/>
          <w:szCs w:val="20"/>
        </w:rPr>
      </w:pPr>
      <w:r w:rsidRPr="001B1B71">
        <w:rPr>
          <w:sz w:val="20"/>
          <w:szCs w:val="20"/>
        </w:rPr>
        <w:t xml:space="preserve">-   уведомлен о присвоенном ему инвестиционном профиле, </w:t>
      </w:r>
    </w:p>
    <w:p w:rsidR="00BF2C8B" w:rsidRPr="001B1B71" w:rsidRDefault="00BF2C8B" w:rsidP="00BF2C8B">
      <w:pPr>
        <w:widowControl/>
        <w:jc w:val="both"/>
        <w:rPr>
          <w:sz w:val="20"/>
          <w:szCs w:val="20"/>
        </w:rPr>
      </w:pPr>
      <w:r w:rsidRPr="001B1B71">
        <w:rPr>
          <w:sz w:val="20"/>
          <w:szCs w:val="20"/>
        </w:rPr>
        <w:t>- уведомлен о том, что Управляющий не гарантирует достижения ожидаемой доходности, определенной в настоящем инвестиционном профиле,</w:t>
      </w:r>
    </w:p>
    <w:p w:rsidR="00BF2C8B" w:rsidRPr="001B1B71" w:rsidRDefault="00BF2C8B" w:rsidP="00BF2C8B">
      <w:pPr>
        <w:pStyle w:val="Style53"/>
        <w:widowControl/>
        <w:spacing w:line="240" w:lineRule="exact"/>
        <w:rPr>
          <w:rFonts w:ascii="Times New Roman" w:eastAsia="Times New Roman" w:hAnsi="Times New Roman" w:cs="Times New Roman"/>
          <w:sz w:val="20"/>
          <w:szCs w:val="20"/>
        </w:rPr>
      </w:pPr>
      <w:r w:rsidRPr="001B1B71">
        <w:rPr>
          <w:sz w:val="20"/>
          <w:szCs w:val="20"/>
        </w:rPr>
        <w:t xml:space="preserve">-  </w:t>
      </w:r>
      <w:r w:rsidRPr="001B1B71">
        <w:rPr>
          <w:rFonts w:ascii="Times New Roman" w:eastAsia="Times New Roman" w:hAnsi="Times New Roman" w:cs="Times New Roman"/>
          <w:sz w:val="20"/>
          <w:szCs w:val="20"/>
        </w:rPr>
        <w:t>уведомлен о риске предоставления Управляющему недостоверной информации для определения инвестиционного профиля, которая может повлечь за собой некорректное определение инвестиционного профиля.</w:t>
      </w:r>
    </w:p>
    <w:p w:rsidR="00D94871" w:rsidRPr="001B1B71" w:rsidRDefault="00D94871" w:rsidP="00D94871">
      <w:pPr>
        <w:rPr>
          <w:sz w:val="20"/>
          <w:szCs w:val="20"/>
        </w:rPr>
      </w:pPr>
      <w:r w:rsidRPr="001B1B71">
        <w:rPr>
          <w:sz w:val="20"/>
          <w:szCs w:val="20"/>
        </w:rPr>
        <w:t xml:space="preserve">   </w:t>
      </w:r>
    </w:p>
    <w:p w:rsidR="00D94871" w:rsidRPr="001B1B71" w:rsidRDefault="00D94871" w:rsidP="00D94871">
      <w:pPr>
        <w:pStyle w:val="Style53"/>
        <w:widowControl/>
        <w:spacing w:line="240" w:lineRule="exact"/>
        <w:rPr>
          <w:sz w:val="20"/>
          <w:szCs w:val="20"/>
        </w:rPr>
      </w:pPr>
    </w:p>
    <w:p w:rsidR="00D94871" w:rsidRPr="001B1B71" w:rsidRDefault="00D94871" w:rsidP="00D94871">
      <w:pPr>
        <w:pStyle w:val="Style53"/>
        <w:widowControl/>
        <w:spacing w:line="240" w:lineRule="exact"/>
        <w:rPr>
          <w:sz w:val="20"/>
          <w:szCs w:val="20"/>
        </w:rPr>
      </w:pPr>
    </w:p>
    <w:p w:rsidR="00D94871" w:rsidRPr="001B1B71" w:rsidRDefault="00D94871" w:rsidP="00D94871">
      <w:pPr>
        <w:rPr>
          <w:b/>
          <w:sz w:val="20"/>
          <w:szCs w:val="20"/>
        </w:rPr>
      </w:pPr>
      <w:r w:rsidRPr="001B1B71">
        <w:rPr>
          <w:b/>
          <w:sz w:val="20"/>
          <w:szCs w:val="20"/>
        </w:rPr>
        <w:t>Указанный инвестиционный профиль согласован Клиентом и Управляющим.</w:t>
      </w:r>
    </w:p>
    <w:p w:rsidR="00D94871" w:rsidRPr="001B1B71" w:rsidRDefault="00D94871" w:rsidP="00D94871">
      <w:pPr>
        <w:pStyle w:val="Style53"/>
        <w:widowControl/>
        <w:spacing w:line="240" w:lineRule="exact"/>
        <w:rPr>
          <w:sz w:val="20"/>
          <w:szCs w:val="20"/>
        </w:rPr>
      </w:pPr>
    </w:p>
    <w:p w:rsidR="00D94871" w:rsidRPr="001B1B71" w:rsidRDefault="00D94871" w:rsidP="00D94871">
      <w:pPr>
        <w:pStyle w:val="Style53"/>
        <w:widowControl/>
        <w:spacing w:line="240" w:lineRule="exact"/>
        <w:rPr>
          <w:sz w:val="20"/>
          <w:szCs w:val="20"/>
        </w:rPr>
      </w:pPr>
    </w:p>
    <w:tbl>
      <w:tblPr>
        <w:tblW w:w="0" w:type="auto"/>
        <w:tblInd w:w="108" w:type="dxa"/>
        <w:tblLayout w:type="fixed"/>
        <w:tblLook w:val="0000" w:firstRow="0" w:lastRow="0" w:firstColumn="0" w:lastColumn="0" w:noHBand="0" w:noVBand="0"/>
      </w:tblPr>
      <w:tblGrid>
        <w:gridCol w:w="4871"/>
        <w:gridCol w:w="4587"/>
      </w:tblGrid>
      <w:tr w:rsidR="00D94871" w:rsidRPr="001B1B71" w:rsidTr="002D1DCC">
        <w:trPr>
          <w:trHeight w:val="692"/>
        </w:trPr>
        <w:tc>
          <w:tcPr>
            <w:tcW w:w="4871" w:type="dxa"/>
          </w:tcPr>
          <w:p w:rsidR="00D94871" w:rsidRPr="001B1B71" w:rsidRDefault="00D94871" w:rsidP="002D1DCC">
            <w:pPr>
              <w:pStyle w:val="7"/>
              <w:spacing w:before="120" w:after="120" w:line="300" w:lineRule="exact"/>
              <w:rPr>
                <w:lang w:val="ru-RU"/>
              </w:rPr>
            </w:pPr>
            <w:r w:rsidRPr="001B1B71">
              <w:rPr>
                <w:lang w:val="ru-RU"/>
              </w:rPr>
              <w:t>От имени Управляющего:</w:t>
            </w:r>
          </w:p>
          <w:p w:rsidR="00D94871" w:rsidRPr="001B1B71" w:rsidRDefault="00D94871" w:rsidP="002D1DCC">
            <w:pPr>
              <w:spacing w:before="60" w:after="60"/>
            </w:pPr>
          </w:p>
        </w:tc>
        <w:tc>
          <w:tcPr>
            <w:tcW w:w="4587" w:type="dxa"/>
          </w:tcPr>
          <w:p w:rsidR="00D94871" w:rsidRPr="001B1B71" w:rsidRDefault="00D94871" w:rsidP="002D1DCC">
            <w:pPr>
              <w:spacing w:before="120" w:after="120" w:line="300" w:lineRule="exact"/>
              <w:rPr>
                <w:b/>
                <w:bCs/>
              </w:rPr>
            </w:pPr>
            <w:r w:rsidRPr="001B1B71">
              <w:rPr>
                <w:b/>
                <w:bCs/>
                <w:sz w:val="20"/>
                <w:szCs w:val="20"/>
                <w:lang w:eastAsia="en-US"/>
              </w:rPr>
              <w:t>От имени Клиента</w:t>
            </w:r>
            <w:r w:rsidRPr="001B1B71">
              <w:rPr>
                <w:b/>
                <w:bCs/>
              </w:rPr>
              <w:t>:</w:t>
            </w:r>
          </w:p>
        </w:tc>
      </w:tr>
      <w:tr w:rsidR="00D94871" w:rsidRPr="001B1B71" w:rsidTr="002D1DCC">
        <w:trPr>
          <w:trHeight w:val="20"/>
        </w:trPr>
        <w:tc>
          <w:tcPr>
            <w:tcW w:w="4871" w:type="dxa"/>
            <w:vAlign w:val="bottom"/>
          </w:tcPr>
          <w:p w:rsidR="00D94871" w:rsidRPr="001B1B71" w:rsidRDefault="00D94871" w:rsidP="002D1DCC">
            <w:pPr>
              <w:spacing w:before="120" w:after="120" w:line="300" w:lineRule="exact"/>
            </w:pPr>
            <w:r w:rsidRPr="001B1B71">
              <w:t>_________________/_______________/</w:t>
            </w:r>
          </w:p>
          <w:p w:rsidR="00D94871" w:rsidRPr="001B1B71" w:rsidRDefault="00D94871" w:rsidP="002D1DCC">
            <w:pPr>
              <w:spacing w:before="120" w:after="120" w:line="300" w:lineRule="exact"/>
              <w:rPr>
                <w:sz w:val="16"/>
                <w:szCs w:val="16"/>
              </w:rPr>
            </w:pPr>
            <w:r w:rsidRPr="001B1B71">
              <w:rPr>
                <w:sz w:val="16"/>
                <w:szCs w:val="16"/>
              </w:rPr>
              <w:t>М.П.</w:t>
            </w:r>
          </w:p>
        </w:tc>
        <w:tc>
          <w:tcPr>
            <w:tcW w:w="4587" w:type="dxa"/>
            <w:vAlign w:val="bottom"/>
          </w:tcPr>
          <w:p w:rsidR="00D94871" w:rsidRPr="001B1B71" w:rsidRDefault="00D94871" w:rsidP="002D1DCC">
            <w:pPr>
              <w:spacing w:before="60" w:after="60"/>
              <w:rPr>
                <w:b/>
                <w:bCs/>
                <w:sz w:val="18"/>
                <w:szCs w:val="18"/>
              </w:rPr>
            </w:pPr>
            <w:r w:rsidRPr="001B1B71">
              <w:rPr>
                <w:b/>
                <w:bCs/>
                <w:sz w:val="18"/>
                <w:szCs w:val="18"/>
              </w:rPr>
              <w:t>____________________ /____________________/</w:t>
            </w:r>
          </w:p>
          <w:p w:rsidR="00D94871" w:rsidRPr="001B1B71" w:rsidRDefault="00D94871" w:rsidP="002D1DCC">
            <w:pPr>
              <w:spacing w:before="120" w:after="120" w:line="300" w:lineRule="exact"/>
            </w:pPr>
            <w:r w:rsidRPr="001B1B71">
              <w:rPr>
                <w:sz w:val="16"/>
                <w:szCs w:val="16"/>
              </w:rPr>
              <w:t>М.П.</w:t>
            </w:r>
          </w:p>
        </w:tc>
      </w:tr>
    </w:tbl>
    <w:p w:rsidR="00D94871" w:rsidRPr="001B1B71" w:rsidRDefault="00D94871" w:rsidP="00D94871">
      <w:pPr>
        <w:pStyle w:val="Style53"/>
        <w:widowControl/>
        <w:spacing w:line="240" w:lineRule="exact"/>
        <w:rPr>
          <w:sz w:val="20"/>
          <w:szCs w:val="20"/>
        </w:rPr>
      </w:pPr>
    </w:p>
    <w:p w:rsidR="00D94871" w:rsidRPr="001B1B71" w:rsidRDefault="00D94871" w:rsidP="00D94871">
      <w:pPr>
        <w:rPr>
          <w:b/>
          <w:sz w:val="20"/>
          <w:szCs w:val="20"/>
        </w:rPr>
      </w:pPr>
      <w:r w:rsidRPr="001B1B71">
        <w:rPr>
          <w:b/>
          <w:sz w:val="20"/>
          <w:szCs w:val="20"/>
        </w:rPr>
        <w:t xml:space="preserve">   </w:t>
      </w:r>
    </w:p>
    <w:p w:rsidR="00D94871" w:rsidRPr="001B1B71" w:rsidRDefault="00D94871" w:rsidP="00D94871">
      <w:pPr>
        <w:rPr>
          <w:b/>
          <w:sz w:val="20"/>
          <w:szCs w:val="20"/>
        </w:rPr>
      </w:pPr>
    </w:p>
    <w:p w:rsidR="00D94871" w:rsidRPr="001B1B71" w:rsidRDefault="00D94871" w:rsidP="00D94871">
      <w:pPr>
        <w:rPr>
          <w:b/>
          <w:sz w:val="20"/>
          <w:szCs w:val="20"/>
        </w:rPr>
      </w:pPr>
    </w:p>
    <w:p w:rsidR="00D94871" w:rsidRPr="001B1B71" w:rsidRDefault="00D94871" w:rsidP="00D94871">
      <w:pPr>
        <w:rPr>
          <w:b/>
          <w:sz w:val="20"/>
          <w:szCs w:val="20"/>
        </w:rPr>
      </w:pPr>
      <w:r w:rsidRPr="001B1B71">
        <w:rPr>
          <w:b/>
          <w:sz w:val="20"/>
          <w:szCs w:val="20"/>
        </w:rPr>
        <w:t>Дата согласования   инвестиционного профиля  «___»_____________ г.</w:t>
      </w:r>
    </w:p>
    <w:p w:rsidR="00D075D0" w:rsidRPr="001B1B71" w:rsidRDefault="00D075D0" w:rsidP="00D075D0">
      <w:pPr>
        <w:pStyle w:val="Style40"/>
        <w:widowControl/>
        <w:spacing w:line="240" w:lineRule="exact"/>
        <w:rPr>
          <w:sz w:val="20"/>
          <w:szCs w:val="20"/>
        </w:rPr>
      </w:pPr>
    </w:p>
    <w:p w:rsidR="009D3884" w:rsidRPr="001B1B71" w:rsidRDefault="009D3884">
      <w:pPr>
        <w:pStyle w:val="Style14"/>
        <w:widowControl/>
        <w:tabs>
          <w:tab w:val="left" w:pos="365"/>
        </w:tabs>
        <w:spacing w:line="274" w:lineRule="exact"/>
        <w:ind w:left="365" w:hanging="365"/>
        <w:rPr>
          <w:rStyle w:val="FontStyle24"/>
        </w:rPr>
      </w:pPr>
    </w:p>
    <w:p w:rsidR="009D3884" w:rsidRPr="001B1B71" w:rsidRDefault="009D3884">
      <w:pPr>
        <w:pStyle w:val="Style14"/>
        <w:widowControl/>
        <w:tabs>
          <w:tab w:val="left" w:pos="365"/>
        </w:tabs>
        <w:spacing w:line="274" w:lineRule="exact"/>
        <w:ind w:left="365" w:hanging="365"/>
        <w:rPr>
          <w:rStyle w:val="FontStyle24"/>
        </w:rPr>
      </w:pPr>
    </w:p>
    <w:p w:rsidR="009D3884" w:rsidRPr="001B1B71" w:rsidRDefault="009D3884">
      <w:pPr>
        <w:pStyle w:val="Style14"/>
        <w:widowControl/>
        <w:tabs>
          <w:tab w:val="left" w:pos="365"/>
        </w:tabs>
        <w:spacing w:line="274" w:lineRule="exact"/>
        <w:ind w:left="365" w:hanging="365"/>
        <w:rPr>
          <w:rStyle w:val="FontStyle24"/>
        </w:rPr>
      </w:pPr>
    </w:p>
    <w:p w:rsidR="002130E6" w:rsidRPr="001B1B71" w:rsidRDefault="00DC45BB" w:rsidP="00D075D0">
      <w:pPr>
        <w:pStyle w:val="Style14"/>
        <w:widowControl/>
        <w:tabs>
          <w:tab w:val="left" w:pos="365"/>
        </w:tabs>
        <w:spacing w:line="274" w:lineRule="exact"/>
        <w:ind w:left="365" w:hanging="365"/>
        <w:rPr>
          <w:rStyle w:val="FontStyle24"/>
        </w:rPr>
      </w:pPr>
      <w:r w:rsidRPr="001B1B71">
        <w:rPr>
          <w:rStyle w:val="FontStyle24"/>
        </w:rPr>
        <w:t xml:space="preserve"> </w:t>
      </w:r>
    </w:p>
    <w:p w:rsidR="009544AE" w:rsidRPr="001B1B71" w:rsidRDefault="009544AE">
      <w:pPr>
        <w:pStyle w:val="Style7"/>
        <w:widowControl/>
        <w:tabs>
          <w:tab w:val="left" w:pos="6384"/>
        </w:tabs>
        <w:ind w:left="4258"/>
        <w:rPr>
          <w:rStyle w:val="FontStyle22"/>
        </w:rPr>
      </w:pPr>
    </w:p>
    <w:p w:rsidR="005869BD" w:rsidRPr="001B1B71" w:rsidRDefault="005869BD">
      <w:pPr>
        <w:pStyle w:val="Style7"/>
        <w:widowControl/>
        <w:tabs>
          <w:tab w:val="left" w:pos="6384"/>
        </w:tabs>
        <w:ind w:left="4258"/>
        <w:rPr>
          <w:rStyle w:val="FontStyle22"/>
        </w:rPr>
      </w:pPr>
    </w:p>
    <w:p w:rsidR="005869BD" w:rsidRPr="001B1B71" w:rsidRDefault="005869BD">
      <w:pPr>
        <w:pStyle w:val="Style7"/>
        <w:widowControl/>
        <w:tabs>
          <w:tab w:val="left" w:pos="6384"/>
        </w:tabs>
        <w:ind w:left="4258"/>
        <w:rPr>
          <w:rStyle w:val="FontStyle22"/>
        </w:rPr>
      </w:pPr>
    </w:p>
    <w:p w:rsidR="005869BD" w:rsidRPr="001B1B71" w:rsidRDefault="005869BD">
      <w:pPr>
        <w:pStyle w:val="Style7"/>
        <w:widowControl/>
        <w:tabs>
          <w:tab w:val="left" w:pos="6384"/>
        </w:tabs>
        <w:ind w:left="4258"/>
        <w:rPr>
          <w:rStyle w:val="FontStyle22"/>
        </w:rPr>
      </w:pPr>
    </w:p>
    <w:p w:rsidR="00B66DA2" w:rsidRPr="001B1B71" w:rsidRDefault="00B66DA2">
      <w:pPr>
        <w:pStyle w:val="Style7"/>
        <w:widowControl/>
        <w:tabs>
          <w:tab w:val="left" w:pos="6384"/>
        </w:tabs>
        <w:ind w:left="4258"/>
        <w:rPr>
          <w:rStyle w:val="FontStyle22"/>
        </w:rPr>
      </w:pPr>
    </w:p>
    <w:p w:rsidR="00BF2C8B" w:rsidRPr="001B1B71" w:rsidRDefault="00BF2C8B" w:rsidP="00B66DA2">
      <w:pPr>
        <w:pStyle w:val="Style8"/>
        <w:widowControl/>
        <w:spacing w:before="48"/>
        <w:jc w:val="right"/>
        <w:rPr>
          <w:rStyle w:val="FontStyle60"/>
          <w:b/>
          <w:sz w:val="22"/>
          <w:szCs w:val="22"/>
        </w:rPr>
      </w:pPr>
      <w:r w:rsidRPr="001B1B71">
        <w:rPr>
          <w:rStyle w:val="FontStyle60"/>
          <w:b/>
          <w:sz w:val="22"/>
          <w:szCs w:val="22"/>
        </w:rPr>
        <w:br w:type="page"/>
      </w:r>
    </w:p>
    <w:p w:rsidR="00B66DA2" w:rsidRPr="001B1B71" w:rsidRDefault="00B66DA2" w:rsidP="00B66DA2">
      <w:pPr>
        <w:pStyle w:val="Style8"/>
        <w:widowControl/>
        <w:spacing w:before="48"/>
        <w:jc w:val="right"/>
        <w:rPr>
          <w:rStyle w:val="FontStyle60"/>
          <w:b/>
          <w:sz w:val="22"/>
          <w:szCs w:val="22"/>
        </w:rPr>
      </w:pPr>
      <w:r w:rsidRPr="001B1B71">
        <w:rPr>
          <w:rStyle w:val="FontStyle60"/>
          <w:b/>
          <w:sz w:val="22"/>
          <w:szCs w:val="22"/>
        </w:rPr>
        <w:lastRenderedPageBreak/>
        <w:t>Приложение № 3</w:t>
      </w:r>
    </w:p>
    <w:p w:rsidR="008426D8" w:rsidRPr="001B1B71" w:rsidRDefault="008426D8" w:rsidP="00B66DA2">
      <w:pPr>
        <w:pStyle w:val="Style52"/>
        <w:widowControl/>
        <w:spacing w:before="130"/>
        <w:jc w:val="center"/>
        <w:rPr>
          <w:rStyle w:val="FontStyle73"/>
        </w:rPr>
      </w:pPr>
    </w:p>
    <w:p w:rsidR="00B66DA2" w:rsidRPr="001B1B71" w:rsidRDefault="00B66DA2" w:rsidP="00B66DA2">
      <w:pPr>
        <w:pStyle w:val="Style52"/>
        <w:widowControl/>
        <w:spacing w:before="130"/>
        <w:jc w:val="center"/>
        <w:rPr>
          <w:rStyle w:val="FontStyle73"/>
        </w:rPr>
      </w:pPr>
      <w:r w:rsidRPr="001B1B71">
        <w:rPr>
          <w:rStyle w:val="FontStyle73"/>
        </w:rPr>
        <w:t xml:space="preserve">Методика определения допустимого риска и/или фактического риска Клиента </w:t>
      </w:r>
    </w:p>
    <w:p w:rsidR="00B66DA2" w:rsidRPr="001B1B71" w:rsidRDefault="00B66DA2">
      <w:pPr>
        <w:pStyle w:val="Style7"/>
        <w:widowControl/>
        <w:tabs>
          <w:tab w:val="left" w:pos="6384"/>
        </w:tabs>
        <w:ind w:left="4258"/>
        <w:rPr>
          <w:rStyle w:val="FontStyle22"/>
        </w:rPr>
      </w:pPr>
    </w:p>
    <w:p w:rsidR="005869BD" w:rsidRPr="001B1B71" w:rsidRDefault="005869BD">
      <w:pPr>
        <w:pStyle w:val="Style7"/>
        <w:widowControl/>
        <w:tabs>
          <w:tab w:val="left" w:pos="6384"/>
        </w:tabs>
        <w:ind w:left="4258"/>
        <w:rPr>
          <w:rStyle w:val="FontStyle22"/>
        </w:rPr>
      </w:pPr>
    </w:p>
    <w:p w:rsidR="00B66DA2" w:rsidRPr="001B1B71" w:rsidRDefault="005A5DEA" w:rsidP="008426D8">
      <w:pPr>
        <w:pStyle w:val="Style36"/>
        <w:widowControl/>
        <w:spacing w:line="240" w:lineRule="auto"/>
        <w:jc w:val="both"/>
        <w:rPr>
          <w:rStyle w:val="FontStyle24"/>
        </w:rPr>
      </w:pPr>
      <w:r w:rsidRPr="001B1B71">
        <w:rPr>
          <w:rStyle w:val="FontStyle24"/>
        </w:rPr>
        <w:t xml:space="preserve">         </w:t>
      </w:r>
      <w:r w:rsidR="00B66DA2" w:rsidRPr="001B1B71">
        <w:rPr>
          <w:rStyle w:val="FontStyle24"/>
        </w:rPr>
        <w:t>1.</w:t>
      </w:r>
      <w:r w:rsidR="00500107" w:rsidRPr="001B1B71">
        <w:rPr>
          <w:rStyle w:val="FontStyle24"/>
        </w:rPr>
        <w:t xml:space="preserve"> При осуществлении доверительного управления активами Клиента </w:t>
      </w:r>
      <w:r w:rsidR="00B66DA2" w:rsidRPr="001B1B71">
        <w:rPr>
          <w:rStyle w:val="FontStyle24"/>
        </w:rPr>
        <w:t>Управляющий определяет допустимый риск и/или фактический риск Клиента, не</w:t>
      </w:r>
      <w:r w:rsidR="00500107" w:rsidRPr="001B1B71">
        <w:rPr>
          <w:rStyle w:val="FontStyle24"/>
        </w:rPr>
        <w:t xml:space="preserve"> являющегося </w:t>
      </w:r>
      <w:r w:rsidR="00B66DA2" w:rsidRPr="001B1B71">
        <w:rPr>
          <w:rStyle w:val="FontStyle24"/>
        </w:rPr>
        <w:t>квалифицированн</w:t>
      </w:r>
      <w:r w:rsidR="00500107" w:rsidRPr="001B1B71">
        <w:rPr>
          <w:rStyle w:val="FontStyle24"/>
        </w:rPr>
        <w:t>ым</w:t>
      </w:r>
      <w:r w:rsidR="00B66DA2" w:rsidRPr="001B1B71">
        <w:rPr>
          <w:rStyle w:val="FontStyle24"/>
        </w:rPr>
        <w:t xml:space="preserve"> инвестор</w:t>
      </w:r>
      <w:r w:rsidR="00500107" w:rsidRPr="001B1B71">
        <w:rPr>
          <w:rStyle w:val="FontStyle24"/>
        </w:rPr>
        <w:t>ом</w:t>
      </w:r>
      <w:r w:rsidR="00B66DA2" w:rsidRPr="001B1B71">
        <w:rPr>
          <w:rStyle w:val="FontStyle24"/>
        </w:rPr>
        <w:t>, на основании настоящей Методики определения допустимого риска и/или фактического риска Клиента</w:t>
      </w:r>
      <w:r w:rsidR="00500107" w:rsidRPr="001B1B71">
        <w:rPr>
          <w:rStyle w:val="FontStyle24"/>
        </w:rPr>
        <w:t xml:space="preserve"> (далее </w:t>
      </w:r>
      <w:r w:rsidR="003E5116" w:rsidRPr="001B1B71">
        <w:rPr>
          <w:rStyle w:val="FontStyle24"/>
          <w:b/>
          <w:bCs/>
        </w:rPr>
        <w:t>-</w:t>
      </w:r>
      <w:r w:rsidR="00500107" w:rsidRPr="001B1B71">
        <w:rPr>
          <w:rStyle w:val="FontStyle24"/>
        </w:rPr>
        <w:t xml:space="preserve"> Методика)</w:t>
      </w:r>
      <w:r w:rsidR="00B66DA2" w:rsidRPr="001B1B71">
        <w:rPr>
          <w:rStyle w:val="FontStyle24"/>
        </w:rPr>
        <w:t>.</w:t>
      </w:r>
    </w:p>
    <w:p w:rsidR="001F1A52" w:rsidRPr="001B1B71" w:rsidRDefault="00500107" w:rsidP="008426D8">
      <w:pPr>
        <w:pStyle w:val="Style10"/>
        <w:widowControl/>
        <w:spacing w:line="240" w:lineRule="auto"/>
        <w:ind w:firstLine="567"/>
        <w:rPr>
          <w:rStyle w:val="FontStyle24"/>
        </w:rPr>
      </w:pPr>
      <w:r w:rsidRPr="001B1B71">
        <w:rPr>
          <w:rStyle w:val="FontStyle24"/>
        </w:rPr>
        <w:t>2</w:t>
      </w:r>
      <w:r w:rsidR="00B66DA2" w:rsidRPr="001B1B71">
        <w:rPr>
          <w:rStyle w:val="FontStyle24"/>
        </w:rPr>
        <w:t>.</w:t>
      </w:r>
      <w:r w:rsidR="00C44896" w:rsidRPr="001B1B71">
        <w:rPr>
          <w:rStyle w:val="FontStyle24"/>
        </w:rPr>
        <w:t xml:space="preserve"> </w:t>
      </w:r>
      <w:r w:rsidR="001F1A52" w:rsidRPr="001B1B71">
        <w:rPr>
          <w:rStyle w:val="FontStyle23"/>
          <w:b w:val="0"/>
        </w:rPr>
        <w:t>Допустимый риск</w:t>
      </w:r>
      <w:r w:rsidR="007C6344" w:rsidRPr="001B1B71">
        <w:rPr>
          <w:rStyle w:val="FontStyle23"/>
          <w:b w:val="0"/>
        </w:rPr>
        <w:t>, т.е.</w:t>
      </w:r>
      <w:r w:rsidR="001F1A52" w:rsidRPr="001B1B71">
        <w:rPr>
          <w:rStyle w:val="FontStyle24"/>
          <w:b/>
          <w:bCs/>
        </w:rPr>
        <w:t xml:space="preserve"> </w:t>
      </w:r>
      <w:r w:rsidR="001F1A52" w:rsidRPr="001B1B71">
        <w:rPr>
          <w:rStyle w:val="FontStyle24"/>
        </w:rPr>
        <w:t>риск возможных убытков</w:t>
      </w:r>
      <w:r w:rsidR="007C6344" w:rsidRPr="001B1B71">
        <w:rPr>
          <w:rStyle w:val="FontStyle24"/>
        </w:rPr>
        <w:t xml:space="preserve"> Клиента</w:t>
      </w:r>
      <w:r w:rsidR="001F1A52" w:rsidRPr="001B1B71">
        <w:rPr>
          <w:rStyle w:val="FontStyle24"/>
        </w:rPr>
        <w:t>, связанных с доверительным управлением</w:t>
      </w:r>
      <w:r w:rsidR="007C6344" w:rsidRPr="001B1B71">
        <w:rPr>
          <w:rStyle w:val="FontStyle24"/>
        </w:rPr>
        <w:t xml:space="preserve"> (</w:t>
      </w:r>
      <w:r w:rsidR="001F1A52" w:rsidRPr="001B1B71">
        <w:rPr>
          <w:rStyle w:val="FontStyle24"/>
        </w:rPr>
        <w:t xml:space="preserve">в том числе </w:t>
      </w:r>
      <w:r w:rsidR="00410894" w:rsidRPr="001B1B71">
        <w:rPr>
          <w:rStyle w:val="FontStyle24"/>
        </w:rPr>
        <w:t xml:space="preserve">риск </w:t>
      </w:r>
      <w:r w:rsidR="001F1A52" w:rsidRPr="001B1B71">
        <w:rPr>
          <w:rStyle w:val="FontStyle24"/>
        </w:rPr>
        <w:t>изменения стоимости активов</w:t>
      </w:r>
      <w:r w:rsidR="007C6344" w:rsidRPr="001B1B71">
        <w:rPr>
          <w:rStyle w:val="FontStyle24"/>
        </w:rPr>
        <w:t>)</w:t>
      </w:r>
      <w:r w:rsidR="001F1A52" w:rsidRPr="001B1B71">
        <w:rPr>
          <w:rStyle w:val="FontStyle24"/>
        </w:rPr>
        <w:t xml:space="preserve">, который способен нести Клиент, на установленном инвестиционном горизонте (за определенный период времени), </w:t>
      </w:r>
      <w:r w:rsidR="003229B0" w:rsidRPr="001B1B71">
        <w:rPr>
          <w:rStyle w:val="FontStyle24"/>
        </w:rPr>
        <w:t xml:space="preserve">устанавливается как относительная величина (доля </w:t>
      </w:r>
      <w:r w:rsidR="001F1A52" w:rsidRPr="001B1B71">
        <w:rPr>
          <w:rStyle w:val="FontStyle24"/>
        </w:rPr>
        <w:t>в % от стоимости инвестиционного портфеля</w:t>
      </w:r>
      <w:r w:rsidR="003229B0" w:rsidRPr="001B1B71">
        <w:rPr>
          <w:rStyle w:val="FontStyle24"/>
        </w:rPr>
        <w:t>)</w:t>
      </w:r>
      <w:r w:rsidR="001F1A52" w:rsidRPr="001B1B71">
        <w:rPr>
          <w:rStyle w:val="FontStyle24"/>
        </w:rPr>
        <w:t>.</w:t>
      </w:r>
    </w:p>
    <w:p w:rsidR="003229B0" w:rsidRPr="001B1B71" w:rsidRDefault="00B66DA2" w:rsidP="008426D8">
      <w:pPr>
        <w:pStyle w:val="Style36"/>
        <w:widowControl/>
        <w:spacing w:line="240" w:lineRule="auto"/>
        <w:jc w:val="both"/>
        <w:rPr>
          <w:rStyle w:val="FontStyle24"/>
        </w:rPr>
      </w:pPr>
      <w:r w:rsidRPr="001B1B71">
        <w:rPr>
          <w:rStyle w:val="FontStyle24"/>
          <w:rFonts w:eastAsia="Times New Roman"/>
        </w:rPr>
        <w:t xml:space="preserve">           </w:t>
      </w:r>
      <w:r w:rsidR="001F1A52" w:rsidRPr="001B1B71">
        <w:rPr>
          <w:rStyle w:val="FontStyle24"/>
          <w:rFonts w:eastAsia="Times New Roman"/>
        </w:rPr>
        <w:t>3</w:t>
      </w:r>
      <w:r w:rsidRPr="001B1B71">
        <w:rPr>
          <w:rStyle w:val="FontStyle24"/>
        </w:rPr>
        <w:t>. В соответствии с настоящей Методикой допустим</w:t>
      </w:r>
      <w:r w:rsidR="003229B0" w:rsidRPr="001B1B71">
        <w:rPr>
          <w:rStyle w:val="FontStyle24"/>
        </w:rPr>
        <w:t>ый</w:t>
      </w:r>
      <w:r w:rsidRPr="001B1B71">
        <w:rPr>
          <w:rStyle w:val="FontStyle24"/>
        </w:rPr>
        <w:t xml:space="preserve"> риск Клиента на инвестиционном горизонте </w:t>
      </w:r>
      <w:r w:rsidR="003229B0" w:rsidRPr="001B1B71">
        <w:rPr>
          <w:rStyle w:val="FontStyle24"/>
        </w:rPr>
        <w:t>определяется</w:t>
      </w:r>
      <w:r w:rsidRPr="001B1B71">
        <w:rPr>
          <w:rStyle w:val="FontStyle24"/>
        </w:rPr>
        <w:t xml:space="preserve"> </w:t>
      </w:r>
      <w:r w:rsidR="003229B0" w:rsidRPr="001B1B71">
        <w:rPr>
          <w:rStyle w:val="FontStyle24"/>
        </w:rPr>
        <w:t>как максимальное возможное снижение стоимости инвестиционного портфеля Клиента</w:t>
      </w:r>
      <w:r w:rsidR="007C6344" w:rsidRPr="001B1B71">
        <w:rPr>
          <w:rStyle w:val="FontStyle24"/>
        </w:rPr>
        <w:t xml:space="preserve"> (в %)</w:t>
      </w:r>
      <w:r w:rsidR="003229B0" w:rsidRPr="001B1B71">
        <w:rPr>
          <w:rStyle w:val="FontStyle24"/>
        </w:rPr>
        <w:t xml:space="preserve"> в течение инвестиционного горизонта относительно стоимости имущества, составляющего инвестиционный портфель Клиента, определенной на дату начала инвестиционного горизонта (без учёта фактора, связанного с вводом/выводом активов).</w:t>
      </w:r>
    </w:p>
    <w:p w:rsidR="001F1A52" w:rsidRPr="001B1B71" w:rsidRDefault="001F1A52" w:rsidP="008426D8">
      <w:pPr>
        <w:pStyle w:val="Style36"/>
        <w:widowControl/>
        <w:spacing w:line="240" w:lineRule="auto"/>
        <w:jc w:val="both"/>
        <w:rPr>
          <w:rStyle w:val="FontStyle24"/>
        </w:rPr>
      </w:pPr>
      <w:r w:rsidRPr="001B1B71">
        <w:rPr>
          <w:rStyle w:val="FontStyle24"/>
        </w:rPr>
        <w:t xml:space="preserve">          </w:t>
      </w:r>
      <w:r w:rsidR="00701D89" w:rsidRPr="001B1B71">
        <w:rPr>
          <w:rStyle w:val="FontStyle24"/>
        </w:rPr>
        <w:t>4</w:t>
      </w:r>
      <w:r w:rsidRPr="001B1B71">
        <w:rPr>
          <w:rStyle w:val="FontStyle24"/>
        </w:rPr>
        <w:t>. Допустимый риск Клиента, не являющегося квалифицированным инвестором, определяется Управляющим в соответствии с п.п.3.10, 3.11 настоящего Порядка на основе сведений, полученных от этого Клиента (исходя из инвестиционных целей Клиента и размера ожидаемой доходности) и отраженных в Анкете для определения инвестиционного профиля Клиента (Приложение №№ 1А, 2А, 2Б).</w:t>
      </w:r>
    </w:p>
    <w:p w:rsidR="00351335" w:rsidRPr="001B1B71" w:rsidRDefault="00351335" w:rsidP="008426D8">
      <w:pPr>
        <w:pStyle w:val="Style36"/>
        <w:widowControl/>
        <w:spacing w:line="240" w:lineRule="auto"/>
        <w:jc w:val="both"/>
        <w:rPr>
          <w:rStyle w:val="FontStyle24"/>
        </w:rPr>
      </w:pPr>
      <w:r w:rsidRPr="001B1B71">
        <w:rPr>
          <w:rStyle w:val="FontStyle24"/>
        </w:rPr>
        <w:t xml:space="preserve">          </w:t>
      </w:r>
      <w:r w:rsidR="00701D89" w:rsidRPr="001B1B71">
        <w:rPr>
          <w:rStyle w:val="FontStyle24"/>
        </w:rPr>
        <w:t>5</w:t>
      </w:r>
      <w:r w:rsidRPr="001B1B71">
        <w:rPr>
          <w:rStyle w:val="FontStyle24"/>
        </w:rPr>
        <w:t xml:space="preserve">. Если Клиент не согласен с допустимым риском, </w:t>
      </w:r>
      <w:r w:rsidR="0059645C" w:rsidRPr="001B1B71">
        <w:rPr>
          <w:rStyle w:val="FontStyle24"/>
        </w:rPr>
        <w:t>определенным</w:t>
      </w:r>
      <w:r w:rsidRPr="001B1B71">
        <w:rPr>
          <w:rStyle w:val="FontStyle24"/>
        </w:rPr>
        <w:t xml:space="preserve"> Управляющим, Управляющий может пересмотреть допустимый риск Клиента в сторону снижения, при одновременном изменении инвестиционного профиля, если это предусмотрено настоящим Порядком.</w:t>
      </w:r>
    </w:p>
    <w:p w:rsidR="00B069E7" w:rsidRPr="001B1B71" w:rsidRDefault="00701D89" w:rsidP="008426D8">
      <w:pPr>
        <w:pStyle w:val="Style10"/>
        <w:widowControl/>
        <w:spacing w:line="240" w:lineRule="auto"/>
        <w:ind w:firstLine="567"/>
        <w:rPr>
          <w:rStyle w:val="FontStyle24"/>
        </w:rPr>
      </w:pPr>
      <w:r w:rsidRPr="001B1B71">
        <w:rPr>
          <w:rStyle w:val="FontStyle23"/>
          <w:b w:val="0"/>
        </w:rPr>
        <w:t>6</w:t>
      </w:r>
      <w:r w:rsidR="00C44896" w:rsidRPr="001B1B71">
        <w:rPr>
          <w:rStyle w:val="FontStyle23"/>
          <w:b w:val="0"/>
        </w:rPr>
        <w:t xml:space="preserve">.  </w:t>
      </w:r>
      <w:r w:rsidR="00B069E7" w:rsidRPr="001B1B71">
        <w:rPr>
          <w:rStyle w:val="FontStyle23"/>
          <w:b w:val="0"/>
        </w:rPr>
        <w:t>Фактический риск инвестиционного портфеля, фактический риск</w:t>
      </w:r>
      <w:r w:rsidR="00B069E7" w:rsidRPr="001B1B71">
        <w:rPr>
          <w:rStyle w:val="FontStyle23"/>
        </w:rPr>
        <w:t xml:space="preserve"> </w:t>
      </w:r>
      <w:r w:rsidR="00B069E7" w:rsidRPr="001B1B71">
        <w:rPr>
          <w:rStyle w:val="FontStyle24"/>
          <w:b/>
          <w:bCs/>
        </w:rPr>
        <w:t xml:space="preserve">– </w:t>
      </w:r>
      <w:r w:rsidR="00B069E7" w:rsidRPr="001B1B71">
        <w:rPr>
          <w:rStyle w:val="FontStyle24"/>
        </w:rPr>
        <w:t>риск возможных убытков Клиента, связанных с доверительным управлением, в том числе изменения стоимости активов Клиента (т.е. снижения стоимости инвестиционного портфеля Клиента, без учёта фактора, связанного с вводом/выводом активов, по сравнению со стоимостью, рассчитанной по состоянию на начало инвестиционного горизонта), которы</w:t>
      </w:r>
      <w:r w:rsidR="007C6344" w:rsidRPr="001B1B71">
        <w:rPr>
          <w:rStyle w:val="FontStyle24"/>
        </w:rPr>
        <w:t>й</w:t>
      </w:r>
      <w:r w:rsidR="00B069E7" w:rsidRPr="001B1B71">
        <w:rPr>
          <w:rStyle w:val="FontStyle24"/>
        </w:rPr>
        <w:t xml:space="preserve"> несет Клиент - неквалифицированный инвестор за определенный период времени. </w:t>
      </w:r>
    </w:p>
    <w:p w:rsidR="00B66DA2" w:rsidRPr="001B1B71" w:rsidRDefault="00A84633" w:rsidP="008426D8">
      <w:pPr>
        <w:pStyle w:val="Style36"/>
        <w:widowControl/>
        <w:spacing w:line="240" w:lineRule="auto"/>
        <w:jc w:val="both"/>
        <w:rPr>
          <w:rStyle w:val="FontStyle24"/>
        </w:rPr>
      </w:pPr>
      <w:r w:rsidRPr="001B1B71">
        <w:rPr>
          <w:rStyle w:val="FontStyle24"/>
        </w:rPr>
        <w:t xml:space="preserve">          </w:t>
      </w:r>
      <w:r w:rsidR="00F406EA" w:rsidRPr="001B1B71">
        <w:rPr>
          <w:rStyle w:val="FontStyle24"/>
        </w:rPr>
        <w:t xml:space="preserve">7. </w:t>
      </w:r>
      <w:r w:rsidR="003E46EC" w:rsidRPr="001B1B71">
        <w:rPr>
          <w:rStyle w:val="FontStyle24"/>
        </w:rPr>
        <w:t xml:space="preserve">В соответствии с настоящей </w:t>
      </w:r>
      <w:r w:rsidRPr="001B1B71">
        <w:rPr>
          <w:rStyle w:val="FontStyle24"/>
        </w:rPr>
        <w:t>М</w:t>
      </w:r>
      <w:r w:rsidR="003E46EC" w:rsidRPr="001B1B71">
        <w:rPr>
          <w:rStyle w:val="FontStyle24"/>
        </w:rPr>
        <w:t>етодикой ф</w:t>
      </w:r>
      <w:r w:rsidR="00B66DA2" w:rsidRPr="001B1B71">
        <w:rPr>
          <w:rStyle w:val="FontStyle24"/>
        </w:rPr>
        <w:t>актический риск Клиента на инвестиционном горизонте рассчитывается Управляющим по формуле:</w:t>
      </w:r>
    </w:p>
    <w:p w:rsidR="00B66DA2" w:rsidRPr="001B1B71" w:rsidRDefault="00B66DA2" w:rsidP="00B66DA2">
      <w:pPr>
        <w:pStyle w:val="Iauiue"/>
        <w:spacing w:before="120" w:after="120" w:line="360" w:lineRule="auto"/>
        <w:ind w:firstLine="709"/>
        <w:jc w:val="both"/>
        <w:rPr>
          <w:i/>
          <w:sz w:val="22"/>
          <w:szCs w:val="22"/>
        </w:rPr>
      </w:pPr>
      <w:r w:rsidRPr="001B1B71">
        <w:rPr>
          <w:i/>
          <w:sz w:val="22"/>
          <w:szCs w:val="22"/>
          <w:lang w:val="en-US"/>
        </w:rPr>
        <w:t>F</w:t>
      </w:r>
      <w:r w:rsidRPr="001B1B71">
        <w:rPr>
          <w:i/>
          <w:sz w:val="22"/>
          <w:szCs w:val="22"/>
        </w:rPr>
        <w:t>R</w:t>
      </w:r>
      <w:r w:rsidRPr="001B1B71">
        <w:rPr>
          <w:i/>
        </w:rPr>
        <w:t xml:space="preserve"> = (</w:t>
      </w:r>
      <w:r w:rsidRPr="001B1B71">
        <w:rPr>
          <w:i/>
          <w:position w:val="-28"/>
        </w:rPr>
        <w:object w:dxaOrig="3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34.5pt" o:ole="">
            <v:imagedata r:id="rId20" o:title=""/>
          </v:shape>
          <o:OLEObject Type="Embed" ProgID="Equation.3" ShapeID="_x0000_i1025" DrawAspect="Content" ObjectID="_1629199058" r:id="rId21"/>
        </w:object>
      </w:r>
      <w:r w:rsidRPr="001B1B71">
        <w:rPr>
          <w:i/>
        </w:rPr>
        <w:t xml:space="preserve">)/ </w:t>
      </w:r>
      <w:r w:rsidRPr="001B1B71">
        <w:rPr>
          <w:i/>
          <w:sz w:val="22"/>
          <w:szCs w:val="22"/>
        </w:rPr>
        <w:t>NAV 1 х 100, где:</w:t>
      </w:r>
    </w:p>
    <w:p w:rsidR="00B66DA2" w:rsidRPr="001B1B71" w:rsidRDefault="00B66DA2" w:rsidP="008426D8">
      <w:pPr>
        <w:ind w:firstLine="720"/>
        <w:jc w:val="both"/>
        <w:rPr>
          <w:sz w:val="22"/>
          <w:szCs w:val="22"/>
        </w:rPr>
      </w:pPr>
      <w:r w:rsidRPr="001B1B71">
        <w:rPr>
          <w:sz w:val="22"/>
          <w:szCs w:val="22"/>
          <w:lang w:val="en-US"/>
        </w:rPr>
        <w:t>F</w:t>
      </w:r>
      <w:r w:rsidRPr="001B1B71">
        <w:rPr>
          <w:sz w:val="22"/>
          <w:szCs w:val="22"/>
        </w:rPr>
        <w:t>R – размер фактического риска, в %;</w:t>
      </w:r>
    </w:p>
    <w:p w:rsidR="00B66DA2" w:rsidRPr="001B1B71" w:rsidRDefault="00B66DA2" w:rsidP="008426D8">
      <w:pPr>
        <w:ind w:firstLine="720"/>
        <w:jc w:val="both"/>
        <w:rPr>
          <w:sz w:val="22"/>
          <w:szCs w:val="22"/>
        </w:rPr>
      </w:pPr>
      <w:r w:rsidRPr="001B1B71">
        <w:rPr>
          <w:sz w:val="22"/>
          <w:szCs w:val="22"/>
        </w:rPr>
        <w:t>NAV 1 – стоимость инвестиционного портфеля Клиента на начало первого календарного дня инвестиционного горизонта, в рублях;</w:t>
      </w:r>
    </w:p>
    <w:p w:rsidR="00B66DA2" w:rsidRPr="001B1B71" w:rsidRDefault="00B66DA2" w:rsidP="008426D8">
      <w:pPr>
        <w:ind w:firstLine="720"/>
        <w:jc w:val="both"/>
        <w:rPr>
          <w:sz w:val="22"/>
          <w:szCs w:val="22"/>
        </w:rPr>
      </w:pPr>
      <w:r w:rsidRPr="001B1B71">
        <w:rPr>
          <w:sz w:val="22"/>
          <w:szCs w:val="22"/>
        </w:rPr>
        <w:t>NAV 2 – стоимость инвестиционного портфеля Клиента на конец последнего календарного дня квартала, в рублях.</w:t>
      </w:r>
    </w:p>
    <w:p w:rsidR="00B66DA2" w:rsidRPr="001B1B71" w:rsidRDefault="00B66DA2" w:rsidP="008426D8">
      <w:pPr>
        <w:ind w:firstLine="720"/>
        <w:jc w:val="both"/>
        <w:rPr>
          <w:sz w:val="22"/>
          <w:szCs w:val="22"/>
        </w:rPr>
      </w:pPr>
      <w:r w:rsidRPr="001B1B71">
        <w:rPr>
          <w:sz w:val="22"/>
          <w:szCs w:val="22"/>
        </w:rPr>
        <w:t>AOi – рыночная стоимость Объектов ДУ на конец дня вывода (при досрочном выводе Объектов ДУ из доверительного управления), в рублях;</w:t>
      </w:r>
    </w:p>
    <w:p w:rsidR="00B66DA2" w:rsidRPr="001B1B71" w:rsidRDefault="00B66DA2" w:rsidP="008426D8">
      <w:pPr>
        <w:ind w:firstLine="720"/>
        <w:jc w:val="both"/>
        <w:rPr>
          <w:sz w:val="22"/>
          <w:szCs w:val="22"/>
        </w:rPr>
      </w:pPr>
      <w:r w:rsidRPr="001B1B71">
        <w:rPr>
          <w:sz w:val="22"/>
          <w:szCs w:val="22"/>
        </w:rPr>
        <w:t>k – число досрочных выводов Учредителем Объектов ДУ в периоде, за который производится расчет Дополнительного вознаграждения;</w:t>
      </w:r>
    </w:p>
    <w:p w:rsidR="00B66DA2" w:rsidRPr="001B1B71" w:rsidRDefault="00B66DA2" w:rsidP="008426D8">
      <w:pPr>
        <w:ind w:firstLine="720"/>
        <w:jc w:val="both"/>
        <w:rPr>
          <w:sz w:val="22"/>
          <w:szCs w:val="22"/>
        </w:rPr>
      </w:pPr>
      <w:r w:rsidRPr="001B1B71">
        <w:rPr>
          <w:sz w:val="22"/>
          <w:szCs w:val="22"/>
        </w:rPr>
        <w:t>AIm – рыночная стоимость Объектов ДУ на конец дня ввода (при дополнительном вводе Учредителем Объектов ДУ в доверительное управление), в рублях;</w:t>
      </w:r>
    </w:p>
    <w:p w:rsidR="00B66DA2" w:rsidRPr="00A846EB" w:rsidRDefault="00B66DA2" w:rsidP="008426D8">
      <w:pPr>
        <w:ind w:firstLine="720"/>
        <w:jc w:val="both"/>
        <w:rPr>
          <w:sz w:val="22"/>
          <w:szCs w:val="22"/>
        </w:rPr>
      </w:pPr>
      <w:r w:rsidRPr="001B1B71">
        <w:rPr>
          <w:sz w:val="22"/>
          <w:szCs w:val="22"/>
        </w:rPr>
        <w:t>n – число досрочных вводов Объектов ДУ в расчетном периоде, за который производится расчет Дополнительного вознаграждения;</w:t>
      </w:r>
      <w:bookmarkStart w:id="0" w:name="_GoBack"/>
      <w:bookmarkEnd w:id="0"/>
    </w:p>
    <w:p w:rsidR="00B66DA2" w:rsidRPr="001A7CDB" w:rsidRDefault="00B66DA2" w:rsidP="00481A31">
      <w:pPr>
        <w:pStyle w:val="Style14"/>
        <w:widowControl/>
        <w:tabs>
          <w:tab w:val="left" w:pos="1214"/>
        </w:tabs>
        <w:spacing w:line="274" w:lineRule="exact"/>
        <w:ind w:firstLine="604"/>
        <w:rPr>
          <w:rStyle w:val="FontStyle24"/>
        </w:rPr>
      </w:pPr>
      <w:r w:rsidRPr="001A7CDB">
        <w:rPr>
          <w:rStyle w:val="FontStyle24"/>
        </w:rPr>
        <w:t xml:space="preserve"> </w:t>
      </w:r>
    </w:p>
    <w:p w:rsidR="005869BD" w:rsidRPr="001A7CDB" w:rsidRDefault="005869BD">
      <w:pPr>
        <w:pStyle w:val="Style7"/>
        <w:widowControl/>
        <w:tabs>
          <w:tab w:val="left" w:pos="6384"/>
        </w:tabs>
        <w:ind w:left="4258"/>
        <w:rPr>
          <w:rStyle w:val="FontStyle22"/>
        </w:rPr>
      </w:pPr>
    </w:p>
    <w:sectPr w:rsidR="005869BD" w:rsidRPr="001A7CDB" w:rsidSect="007C1F9E">
      <w:footnotePr>
        <w:numRestart w:val="eachPage"/>
      </w:footnotePr>
      <w:type w:val="continuous"/>
      <w:pgSz w:w="11905" w:h="16837"/>
      <w:pgMar w:top="915" w:right="2075" w:bottom="1440" w:left="107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48D" w:rsidRDefault="0088148D">
      <w:r>
        <w:separator/>
      </w:r>
    </w:p>
  </w:endnote>
  <w:endnote w:type="continuationSeparator" w:id="0">
    <w:p w:rsidR="0088148D" w:rsidRDefault="0088148D" w:rsidP="00D0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E7" w:rsidRDefault="004F7F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E7" w:rsidRDefault="004F7FE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E7" w:rsidRDefault="004F7FE7">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E7" w:rsidRPr="00EE7A33" w:rsidRDefault="004F7FE7" w:rsidP="00EE7A33">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E7" w:rsidRPr="00EE7A33" w:rsidRDefault="004F7FE7" w:rsidP="00EE7A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48D" w:rsidRDefault="0088148D">
      <w:r>
        <w:separator/>
      </w:r>
    </w:p>
  </w:footnote>
  <w:footnote w:type="continuationSeparator" w:id="0">
    <w:p w:rsidR="0088148D" w:rsidRDefault="0088148D" w:rsidP="00D04576">
      <w:r>
        <w:continuationSeparator/>
      </w:r>
    </w:p>
  </w:footnote>
  <w:footnote w:id="1">
    <w:p w:rsidR="004F7FE7" w:rsidRPr="005B3367" w:rsidRDefault="004F7FE7" w:rsidP="005B3367">
      <w:pPr>
        <w:pStyle w:val="Style14"/>
        <w:widowControl/>
        <w:tabs>
          <w:tab w:val="left" w:pos="0"/>
        </w:tabs>
        <w:spacing w:line="274" w:lineRule="exact"/>
        <w:ind w:firstLine="567"/>
        <w:rPr>
          <w:rStyle w:val="FontStyle24"/>
          <w:sz w:val="18"/>
          <w:szCs w:val="18"/>
        </w:rPr>
      </w:pPr>
      <w:r>
        <w:rPr>
          <w:rStyle w:val="ad"/>
        </w:rPr>
        <w:footnoteRef/>
      </w:r>
      <w:r>
        <w:t xml:space="preserve"> </w:t>
      </w:r>
      <w:r w:rsidRPr="009F2BA1">
        <w:rPr>
          <w:sz w:val="18"/>
          <w:szCs w:val="18"/>
        </w:rPr>
        <w:t xml:space="preserve"> </w:t>
      </w:r>
      <w:r w:rsidRPr="005B3367">
        <w:rPr>
          <w:rStyle w:val="FontStyle24"/>
          <w:sz w:val="18"/>
          <w:szCs w:val="18"/>
        </w:rPr>
        <w:t>Инвестиционный горизонт составляет один или несколько периодов, определяемых следующим образом:</w:t>
      </w:r>
    </w:p>
    <w:p w:rsidR="004F7FE7" w:rsidRPr="005B3367" w:rsidRDefault="004F7FE7" w:rsidP="005B3367">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срока договора доверительного управления, если обе указанные даты относятся к одному календарному году;</w:t>
      </w:r>
    </w:p>
    <w:p w:rsidR="004F7FE7" w:rsidRPr="005B3367" w:rsidRDefault="004F7FE7" w:rsidP="005B3367">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rsidR="004F7FE7" w:rsidRPr="005B3367" w:rsidRDefault="004F7FE7" w:rsidP="005B3367">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каждый полный календарный год, начинающийся 1 января и заканчивающийся 31 декабря;</w:t>
      </w:r>
    </w:p>
    <w:p w:rsidR="004F7FE7" w:rsidRPr="005B3367" w:rsidRDefault="004F7FE7" w:rsidP="005B3367">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календарного года, заканчивая датой окончания срока действия договора доверительного управления, если такой период составляет менее года (последний инвестиционный горизонт).</w:t>
      </w:r>
    </w:p>
    <w:p w:rsidR="004F7FE7" w:rsidRDefault="004F7FE7" w:rsidP="00852B36">
      <w:pPr>
        <w:pStyle w:val="ab"/>
        <w:jc w:val="both"/>
      </w:pPr>
      <w:r>
        <w:rPr>
          <w:sz w:val="18"/>
          <w:szCs w:val="18"/>
        </w:rPr>
        <w:t xml:space="preserve">            </w:t>
      </w:r>
    </w:p>
  </w:footnote>
  <w:footnote w:id="2">
    <w:p w:rsidR="004F7FE7" w:rsidRPr="005B3367" w:rsidRDefault="004F7FE7" w:rsidP="005F628F">
      <w:pPr>
        <w:pStyle w:val="Style14"/>
        <w:widowControl/>
        <w:tabs>
          <w:tab w:val="left" w:pos="0"/>
        </w:tabs>
        <w:spacing w:line="274" w:lineRule="exact"/>
        <w:ind w:firstLine="567"/>
        <w:rPr>
          <w:rStyle w:val="FontStyle24"/>
          <w:sz w:val="18"/>
          <w:szCs w:val="18"/>
        </w:rPr>
      </w:pPr>
      <w:r>
        <w:rPr>
          <w:rStyle w:val="ad"/>
        </w:rPr>
        <w:footnoteRef/>
      </w:r>
      <w:r>
        <w:t xml:space="preserve"> </w:t>
      </w:r>
      <w:r w:rsidRPr="009F2BA1">
        <w:rPr>
          <w:sz w:val="18"/>
          <w:szCs w:val="18"/>
        </w:rPr>
        <w:t xml:space="preserve"> </w:t>
      </w:r>
      <w:r w:rsidRPr="005B3367">
        <w:rPr>
          <w:rStyle w:val="FontStyle24"/>
          <w:sz w:val="18"/>
          <w:szCs w:val="18"/>
        </w:rPr>
        <w:t>Инвестиционный горизонт составляет один или несколько периодов, определяемых следующим образом:</w:t>
      </w:r>
    </w:p>
    <w:p w:rsidR="004F7FE7" w:rsidRPr="005B3367" w:rsidRDefault="004F7FE7" w:rsidP="005F628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срока договора доверительного управления, если обе указанные даты относятся к одному календарному году;</w:t>
      </w:r>
    </w:p>
    <w:p w:rsidR="004F7FE7" w:rsidRPr="005B3367" w:rsidRDefault="004F7FE7" w:rsidP="005F628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rsidR="004F7FE7" w:rsidRPr="005B3367" w:rsidRDefault="004F7FE7" w:rsidP="005F628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каждый полный календарный год, начинающийся 1 января и заканчивающийся 31 декабря;</w:t>
      </w:r>
    </w:p>
    <w:p w:rsidR="004F7FE7" w:rsidRPr="005B3367" w:rsidRDefault="004F7FE7" w:rsidP="005F628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календарного года, заканчивая датой окончания срока действия договора доверительного управления, если такой период составляет менее года (последний инвестиционный горизонт).</w:t>
      </w:r>
    </w:p>
    <w:p w:rsidR="004F7FE7" w:rsidRPr="002746E0" w:rsidRDefault="004F7FE7" w:rsidP="006F4E0E">
      <w:pPr>
        <w:pStyle w:val="ab"/>
        <w:jc w:val="both"/>
        <w:rPr>
          <w:sz w:val="16"/>
          <w:szCs w:val="16"/>
        </w:rPr>
      </w:pPr>
      <w:r w:rsidRPr="002746E0">
        <w:rPr>
          <w:sz w:val="16"/>
          <w:szCs w:val="16"/>
        </w:rPr>
        <w:t xml:space="preserve">            </w:t>
      </w:r>
    </w:p>
  </w:footnote>
  <w:footnote w:id="3">
    <w:p w:rsidR="004F7FE7" w:rsidRDefault="004F7FE7" w:rsidP="00F94C2D">
      <w:r>
        <w:rPr>
          <w:rStyle w:val="ad"/>
        </w:rPr>
        <w:footnoteRef/>
      </w:r>
      <w:r>
        <w:t xml:space="preserve"> </w:t>
      </w:r>
      <w:r w:rsidRPr="009F2BA1">
        <w:rPr>
          <w:sz w:val="18"/>
          <w:szCs w:val="18"/>
        </w:rPr>
        <w:t xml:space="preserve"> </w:t>
      </w:r>
    </w:p>
    <w:p w:rsidR="004F7FE7" w:rsidRPr="005B3367" w:rsidRDefault="004F7FE7" w:rsidP="00F94C2D">
      <w:pPr>
        <w:pStyle w:val="Style14"/>
        <w:widowControl/>
        <w:tabs>
          <w:tab w:val="left" w:pos="0"/>
        </w:tabs>
        <w:spacing w:line="274" w:lineRule="exact"/>
        <w:ind w:firstLine="567"/>
        <w:rPr>
          <w:rStyle w:val="FontStyle24"/>
          <w:sz w:val="18"/>
          <w:szCs w:val="18"/>
        </w:rPr>
      </w:pPr>
      <w:r>
        <w:rPr>
          <w:rStyle w:val="ad"/>
        </w:rPr>
        <w:footnoteRef/>
      </w:r>
      <w:r>
        <w:t xml:space="preserve"> </w:t>
      </w:r>
      <w:r w:rsidRPr="009F2BA1">
        <w:rPr>
          <w:sz w:val="18"/>
          <w:szCs w:val="18"/>
        </w:rPr>
        <w:t xml:space="preserve"> </w:t>
      </w:r>
      <w:r w:rsidRPr="005B3367">
        <w:rPr>
          <w:rStyle w:val="FontStyle24"/>
          <w:sz w:val="18"/>
          <w:szCs w:val="18"/>
        </w:rPr>
        <w:t>Инвестиционный горизонт составляет один или несколько периодов, определяемых следующим образом:</w:t>
      </w:r>
    </w:p>
    <w:p w:rsidR="004F7FE7" w:rsidRPr="005B3367" w:rsidRDefault="004F7FE7" w:rsidP="00F94C2D">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срока договора доверительного управления, если обе указанные даты относятся к одному календарному году;</w:t>
      </w:r>
    </w:p>
    <w:p w:rsidR="004F7FE7" w:rsidRPr="005B3367" w:rsidRDefault="004F7FE7" w:rsidP="00F94C2D">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rsidR="004F7FE7" w:rsidRPr="005B3367" w:rsidRDefault="004F7FE7" w:rsidP="00F94C2D">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каждый полный календарный год, начинающийся 1 января и заканчивающийся 31 декабря;</w:t>
      </w:r>
    </w:p>
    <w:p w:rsidR="004F7FE7" w:rsidRPr="005B3367" w:rsidRDefault="004F7FE7" w:rsidP="00F94C2D">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календарного года, заканчивая датой окончания срока действия договора доверительного управления, если такой период составляет менее года (последний инвестиционный горизонт).</w:t>
      </w:r>
    </w:p>
    <w:p w:rsidR="004F7FE7" w:rsidRPr="008D1B63" w:rsidRDefault="004F7FE7" w:rsidP="00955952">
      <w:pPr>
        <w:pStyle w:val="ab"/>
        <w:jc w:val="both"/>
        <w:rPr>
          <w:sz w:val="16"/>
          <w:szCs w:val="16"/>
        </w:rPr>
      </w:pPr>
      <w:r w:rsidRPr="008D1B63">
        <w:rPr>
          <w:sz w:val="16"/>
          <w:szCs w:val="16"/>
        </w:rPr>
        <w:t xml:space="preserve">            </w:t>
      </w:r>
    </w:p>
  </w:footnote>
  <w:footnote w:id="4">
    <w:p w:rsidR="004F7FE7" w:rsidRDefault="004F7FE7" w:rsidP="00F3094F">
      <w:r>
        <w:rPr>
          <w:rStyle w:val="ad"/>
        </w:rPr>
        <w:footnoteRef/>
      </w:r>
      <w:r>
        <w:t xml:space="preserve"> </w:t>
      </w:r>
      <w:r w:rsidRPr="009F2BA1">
        <w:rPr>
          <w:sz w:val="18"/>
          <w:szCs w:val="18"/>
        </w:rPr>
        <w:t xml:space="preserve"> </w:t>
      </w:r>
    </w:p>
    <w:p w:rsidR="004F7FE7" w:rsidRPr="005B3367" w:rsidRDefault="004F7FE7" w:rsidP="00F3094F">
      <w:pPr>
        <w:pStyle w:val="Style14"/>
        <w:widowControl/>
        <w:tabs>
          <w:tab w:val="left" w:pos="0"/>
        </w:tabs>
        <w:spacing w:line="274" w:lineRule="exact"/>
        <w:ind w:firstLine="567"/>
        <w:rPr>
          <w:rStyle w:val="FontStyle24"/>
          <w:sz w:val="18"/>
          <w:szCs w:val="18"/>
        </w:rPr>
      </w:pPr>
      <w:r>
        <w:rPr>
          <w:rStyle w:val="ad"/>
        </w:rPr>
        <w:footnoteRef/>
      </w:r>
      <w:r>
        <w:t xml:space="preserve"> </w:t>
      </w:r>
      <w:r w:rsidRPr="009F2BA1">
        <w:rPr>
          <w:sz w:val="18"/>
          <w:szCs w:val="18"/>
        </w:rPr>
        <w:t xml:space="preserve"> </w:t>
      </w:r>
      <w:r w:rsidRPr="005B3367">
        <w:rPr>
          <w:rStyle w:val="FontStyle24"/>
          <w:sz w:val="18"/>
          <w:szCs w:val="18"/>
        </w:rPr>
        <w:t>Инвестиционный горизонт составляет один или несколько периодов, определяемых следующим образом:</w:t>
      </w:r>
    </w:p>
    <w:p w:rsidR="004F7FE7" w:rsidRPr="005B3367" w:rsidRDefault="004F7FE7" w:rsidP="00F3094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срока договора доверительного управления, если обе указанные даты относятся к одному календарному году;</w:t>
      </w:r>
    </w:p>
    <w:p w:rsidR="004F7FE7" w:rsidRPr="005B3367" w:rsidRDefault="004F7FE7" w:rsidP="00F3094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rsidR="004F7FE7" w:rsidRPr="005B3367" w:rsidRDefault="004F7FE7" w:rsidP="00F3094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каждый полный календарный год, начинающийся 1 января и заканчивающийся 31 декабря;</w:t>
      </w:r>
    </w:p>
    <w:p w:rsidR="004F7FE7" w:rsidRPr="005B3367" w:rsidRDefault="004F7FE7" w:rsidP="00F3094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календарного года, заканчивая датой окончания срока действия договора доверительного управления, если такой период составляет менее года (последний инвестиционный горизонт).</w:t>
      </w:r>
    </w:p>
    <w:p w:rsidR="004F7FE7" w:rsidRPr="008D1B63" w:rsidRDefault="004F7FE7" w:rsidP="00F3094F">
      <w:pPr>
        <w:pStyle w:val="ab"/>
        <w:jc w:val="both"/>
        <w:rPr>
          <w:sz w:val="16"/>
          <w:szCs w:val="16"/>
        </w:rPr>
      </w:pPr>
      <w:r w:rsidRPr="008D1B63">
        <w:rPr>
          <w:sz w:val="16"/>
          <w:szCs w:val="16"/>
        </w:rPr>
        <w:t xml:space="preserve">            </w:t>
      </w:r>
    </w:p>
  </w:footnote>
  <w:footnote w:id="5">
    <w:p w:rsidR="004F7FE7" w:rsidRDefault="004F7FE7" w:rsidP="00F3094F">
      <w:r>
        <w:rPr>
          <w:rStyle w:val="ad"/>
        </w:rPr>
        <w:footnoteRef/>
      </w:r>
      <w:r>
        <w:t xml:space="preserve"> </w:t>
      </w:r>
      <w:r w:rsidRPr="009F2BA1">
        <w:rPr>
          <w:sz w:val="18"/>
          <w:szCs w:val="18"/>
        </w:rPr>
        <w:t xml:space="preserve"> </w:t>
      </w:r>
    </w:p>
    <w:p w:rsidR="004F7FE7" w:rsidRPr="005B3367" w:rsidRDefault="004F7FE7" w:rsidP="00F3094F">
      <w:pPr>
        <w:pStyle w:val="Style14"/>
        <w:widowControl/>
        <w:tabs>
          <w:tab w:val="left" w:pos="0"/>
        </w:tabs>
        <w:spacing w:line="274" w:lineRule="exact"/>
        <w:ind w:firstLine="567"/>
        <w:rPr>
          <w:rStyle w:val="FontStyle24"/>
          <w:sz w:val="18"/>
          <w:szCs w:val="18"/>
        </w:rPr>
      </w:pPr>
      <w:r>
        <w:rPr>
          <w:rStyle w:val="ad"/>
        </w:rPr>
        <w:footnoteRef/>
      </w:r>
      <w:r>
        <w:t xml:space="preserve"> </w:t>
      </w:r>
      <w:r w:rsidRPr="009F2BA1">
        <w:rPr>
          <w:sz w:val="18"/>
          <w:szCs w:val="18"/>
        </w:rPr>
        <w:t xml:space="preserve"> </w:t>
      </w:r>
      <w:r w:rsidRPr="005B3367">
        <w:rPr>
          <w:rStyle w:val="FontStyle24"/>
          <w:sz w:val="18"/>
          <w:szCs w:val="18"/>
        </w:rPr>
        <w:t>Инвестиционный горизонт составляет один или несколько периодов, определяемых следующим образом:</w:t>
      </w:r>
    </w:p>
    <w:p w:rsidR="004F7FE7" w:rsidRPr="005B3367" w:rsidRDefault="004F7FE7" w:rsidP="00F3094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срока договора доверительного управления, если обе указанные даты относятся к одному календарному году;</w:t>
      </w:r>
    </w:p>
    <w:p w:rsidR="004F7FE7" w:rsidRPr="005B3367" w:rsidRDefault="004F7FE7" w:rsidP="00F3094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rsidR="004F7FE7" w:rsidRPr="005B3367" w:rsidRDefault="004F7FE7" w:rsidP="00F3094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каждый полный календарный год, начинающийся 1 января и заканчивающийся 31 декабря;</w:t>
      </w:r>
    </w:p>
    <w:p w:rsidR="004F7FE7" w:rsidRPr="005B3367" w:rsidRDefault="004F7FE7" w:rsidP="00F3094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календарного года, заканчивая датой окончания срока действия договора доверительного управления, если такой период составляет менее года (последний инвестиционный горизонт).</w:t>
      </w:r>
    </w:p>
    <w:p w:rsidR="004F7FE7" w:rsidRPr="008D1B63" w:rsidRDefault="004F7FE7" w:rsidP="00F3094F">
      <w:pPr>
        <w:pStyle w:val="ab"/>
        <w:jc w:val="both"/>
        <w:rPr>
          <w:sz w:val="16"/>
          <w:szCs w:val="16"/>
        </w:rPr>
      </w:pPr>
      <w:r w:rsidRPr="008D1B63">
        <w:rPr>
          <w:sz w:val="16"/>
          <w:szCs w:val="16"/>
        </w:rPr>
        <w:t xml:space="preserve">            </w:t>
      </w:r>
    </w:p>
  </w:footnote>
  <w:footnote w:id="6">
    <w:p w:rsidR="004F7FE7" w:rsidRPr="005B3367" w:rsidRDefault="004F7FE7" w:rsidP="00070971">
      <w:pPr>
        <w:pStyle w:val="Style14"/>
        <w:widowControl/>
        <w:tabs>
          <w:tab w:val="left" w:pos="0"/>
        </w:tabs>
        <w:spacing w:line="274" w:lineRule="exact"/>
        <w:ind w:firstLine="567"/>
        <w:rPr>
          <w:rStyle w:val="FontStyle24"/>
          <w:sz w:val="18"/>
          <w:szCs w:val="18"/>
        </w:rPr>
      </w:pPr>
      <w:r w:rsidRPr="006A779F">
        <w:rPr>
          <w:rStyle w:val="ad"/>
          <w:sz w:val="16"/>
          <w:szCs w:val="16"/>
        </w:rPr>
        <w:footnoteRef/>
      </w:r>
      <w:r w:rsidRPr="006A779F">
        <w:rPr>
          <w:sz w:val="16"/>
          <w:szCs w:val="16"/>
        </w:rPr>
        <w:t xml:space="preserve">  </w:t>
      </w:r>
      <w:r w:rsidRPr="005B3367">
        <w:rPr>
          <w:rStyle w:val="FontStyle24"/>
          <w:sz w:val="18"/>
          <w:szCs w:val="18"/>
        </w:rPr>
        <w:t>Инвестиционный горизонт составляет один или несколько периодов, определяемых следующим образом:</w:t>
      </w:r>
    </w:p>
    <w:p w:rsidR="004F7FE7" w:rsidRPr="005B3367" w:rsidRDefault="004F7FE7" w:rsidP="00070971">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срока договора доверительного управления, если обе указанные даты относятся к одному календарному году;</w:t>
      </w:r>
    </w:p>
    <w:p w:rsidR="004F7FE7" w:rsidRPr="005B3367" w:rsidRDefault="004F7FE7" w:rsidP="00070971">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rsidR="004F7FE7" w:rsidRPr="005B3367" w:rsidRDefault="004F7FE7" w:rsidP="00070971">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каждый полный календарный год, начинающийся 1 января и заканчивающийся 31 декабря;</w:t>
      </w:r>
    </w:p>
    <w:p w:rsidR="004F7FE7" w:rsidRPr="005B3367" w:rsidRDefault="004F7FE7" w:rsidP="00070971">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календарного года, заканчивая датой окончания срока действия договора доверительного управления, если такой период составляет менее года (последний инвестиционный горизонт).</w:t>
      </w:r>
    </w:p>
    <w:p w:rsidR="004F7FE7" w:rsidRPr="006A779F" w:rsidRDefault="004F7FE7" w:rsidP="00070971">
      <w:pPr>
        <w:pStyle w:val="Style14"/>
        <w:widowControl/>
        <w:tabs>
          <w:tab w:val="left" w:pos="0"/>
        </w:tabs>
        <w:spacing w:line="274" w:lineRule="exact"/>
        <w:ind w:firstLine="567"/>
        <w:rPr>
          <w:sz w:val="16"/>
          <w:szCs w:val="16"/>
        </w:rPr>
      </w:pPr>
      <w:r w:rsidRPr="006A779F">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E7" w:rsidRDefault="004F7FE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E7" w:rsidRDefault="004F7FE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E7" w:rsidRDefault="004F7FE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E7" w:rsidRPr="009D3884" w:rsidRDefault="004F7FE7" w:rsidP="009D3884">
    <w:pPr>
      <w:pStyle w:val="a5"/>
      <w:rPr>
        <w:rStyle w:val="FontStyle84"/>
        <w:rFonts w:ascii="Times New Roman" w:hAnsi="Times New Roman" w:cs="Times New Roman"/>
        <w:b w:val="0"/>
        <w:bCs w:val="0"/>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E7" w:rsidRPr="009D3884" w:rsidRDefault="004F7FE7" w:rsidP="009D3884">
    <w:pPr>
      <w:pStyle w:val="a5"/>
      <w:rPr>
        <w:rStyle w:val="FontStyle84"/>
        <w:rFonts w:ascii="Times New Roman" w:hAnsi="Times New Roman" w:cs="Times New Roman"/>
        <w:b w:val="0"/>
        <w:bCs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E62AF4E"/>
    <w:lvl w:ilvl="0">
      <w:numFmt w:val="bullet"/>
      <w:lvlText w:val="*"/>
      <w:lvlJc w:val="left"/>
    </w:lvl>
  </w:abstractNum>
  <w:abstractNum w:abstractNumId="1" w15:restartNumberingAfterBreak="0">
    <w:nsid w:val="18FD4EB4"/>
    <w:multiLevelType w:val="singleLevel"/>
    <w:tmpl w:val="11DEE2D4"/>
    <w:lvl w:ilvl="0">
      <w:start w:val="1"/>
      <w:numFmt w:val="decimal"/>
      <w:lvlText w:val="3.7.%1."/>
      <w:legacy w:legacy="1" w:legacySpace="0" w:legacyIndent="614"/>
      <w:lvlJc w:val="left"/>
      <w:rPr>
        <w:rFonts w:ascii="Times New Roman" w:hAnsi="Times New Roman" w:cs="Times New Roman" w:hint="default"/>
      </w:rPr>
    </w:lvl>
  </w:abstractNum>
  <w:abstractNum w:abstractNumId="2" w15:restartNumberingAfterBreak="0">
    <w:nsid w:val="1D8A62A6"/>
    <w:multiLevelType w:val="singleLevel"/>
    <w:tmpl w:val="7C7E9354"/>
    <w:lvl w:ilvl="0">
      <w:start w:val="4"/>
      <w:numFmt w:val="decimal"/>
      <w:lvlText w:val="3.6.%1."/>
      <w:legacy w:legacy="1" w:legacySpace="0" w:legacyIndent="605"/>
      <w:lvlJc w:val="left"/>
      <w:rPr>
        <w:rFonts w:ascii="Times New Roman" w:hAnsi="Times New Roman" w:cs="Times New Roman" w:hint="default"/>
      </w:rPr>
    </w:lvl>
  </w:abstractNum>
  <w:abstractNum w:abstractNumId="3" w15:restartNumberingAfterBreak="0">
    <w:nsid w:val="23EC4315"/>
    <w:multiLevelType w:val="hybridMultilevel"/>
    <w:tmpl w:val="9064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9B542E"/>
    <w:multiLevelType w:val="singleLevel"/>
    <w:tmpl w:val="5F1ADC60"/>
    <w:lvl w:ilvl="0">
      <w:start w:val="1"/>
      <w:numFmt w:val="decimal"/>
      <w:lvlText w:val="3.%1."/>
      <w:legacy w:legacy="1" w:legacySpace="0" w:legacyIndent="418"/>
      <w:lvlJc w:val="left"/>
      <w:rPr>
        <w:rFonts w:ascii="Times New Roman" w:hAnsi="Times New Roman" w:cs="Times New Roman" w:hint="default"/>
      </w:rPr>
    </w:lvl>
  </w:abstractNum>
  <w:abstractNum w:abstractNumId="5" w15:restartNumberingAfterBreak="0">
    <w:nsid w:val="363C6121"/>
    <w:multiLevelType w:val="singleLevel"/>
    <w:tmpl w:val="EA06750E"/>
    <w:lvl w:ilvl="0">
      <w:start w:val="1"/>
      <w:numFmt w:val="decimal"/>
      <w:lvlText w:val="6.%1."/>
      <w:legacy w:legacy="1" w:legacySpace="0" w:legacyIndent="562"/>
      <w:lvlJc w:val="left"/>
      <w:rPr>
        <w:rFonts w:ascii="Times New Roman" w:hAnsi="Times New Roman" w:cs="Times New Roman" w:hint="default"/>
      </w:rPr>
    </w:lvl>
  </w:abstractNum>
  <w:abstractNum w:abstractNumId="6" w15:restartNumberingAfterBreak="0">
    <w:nsid w:val="37F03C0A"/>
    <w:multiLevelType w:val="singleLevel"/>
    <w:tmpl w:val="F81C06A2"/>
    <w:lvl w:ilvl="0">
      <w:start w:val="6"/>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8B83327"/>
    <w:multiLevelType w:val="multilevel"/>
    <w:tmpl w:val="595A5B1A"/>
    <w:lvl w:ilvl="0">
      <w:start w:val="9"/>
      <w:numFmt w:val="decimal"/>
      <w:lvlText w:val="%1"/>
      <w:lvlJc w:val="left"/>
      <w:pPr>
        <w:ind w:left="360" w:hanging="360"/>
      </w:pPr>
      <w:rPr>
        <w:rFonts w:hint="default"/>
        <w:b w:val="0"/>
      </w:rPr>
    </w:lvl>
    <w:lvl w:ilvl="1">
      <w:start w:val="1"/>
      <w:numFmt w:val="decimal"/>
      <w:lvlText w:val="%1.%2"/>
      <w:lvlJc w:val="left"/>
      <w:pPr>
        <w:ind w:left="1071" w:hanging="360"/>
      </w:pPr>
      <w:rPr>
        <w:rFonts w:hint="default"/>
        <w:b w:val="0"/>
      </w:rPr>
    </w:lvl>
    <w:lvl w:ilvl="2">
      <w:start w:val="1"/>
      <w:numFmt w:val="decimal"/>
      <w:lvlText w:val="%1.%2.%3"/>
      <w:lvlJc w:val="left"/>
      <w:pPr>
        <w:ind w:left="2142" w:hanging="720"/>
      </w:pPr>
      <w:rPr>
        <w:rFonts w:hint="default"/>
        <w:b w:val="0"/>
      </w:rPr>
    </w:lvl>
    <w:lvl w:ilvl="3">
      <w:start w:val="1"/>
      <w:numFmt w:val="decimal"/>
      <w:lvlText w:val="%1.%2.%3.%4"/>
      <w:lvlJc w:val="left"/>
      <w:pPr>
        <w:ind w:left="2853" w:hanging="720"/>
      </w:pPr>
      <w:rPr>
        <w:rFonts w:hint="default"/>
        <w:b w:val="0"/>
      </w:rPr>
    </w:lvl>
    <w:lvl w:ilvl="4">
      <w:start w:val="1"/>
      <w:numFmt w:val="decimal"/>
      <w:lvlText w:val="%1.%2.%3.%4.%5"/>
      <w:lvlJc w:val="left"/>
      <w:pPr>
        <w:ind w:left="3924" w:hanging="1080"/>
      </w:pPr>
      <w:rPr>
        <w:rFonts w:hint="default"/>
        <w:b w:val="0"/>
      </w:rPr>
    </w:lvl>
    <w:lvl w:ilvl="5">
      <w:start w:val="1"/>
      <w:numFmt w:val="decimal"/>
      <w:lvlText w:val="%1.%2.%3.%4.%5.%6"/>
      <w:lvlJc w:val="left"/>
      <w:pPr>
        <w:ind w:left="4635" w:hanging="1080"/>
      </w:pPr>
      <w:rPr>
        <w:rFonts w:hint="default"/>
        <w:b w:val="0"/>
      </w:rPr>
    </w:lvl>
    <w:lvl w:ilvl="6">
      <w:start w:val="1"/>
      <w:numFmt w:val="decimal"/>
      <w:lvlText w:val="%1.%2.%3.%4.%5.%6.%7"/>
      <w:lvlJc w:val="left"/>
      <w:pPr>
        <w:ind w:left="5706" w:hanging="1440"/>
      </w:pPr>
      <w:rPr>
        <w:rFonts w:hint="default"/>
        <w:b w:val="0"/>
      </w:rPr>
    </w:lvl>
    <w:lvl w:ilvl="7">
      <w:start w:val="1"/>
      <w:numFmt w:val="decimal"/>
      <w:lvlText w:val="%1.%2.%3.%4.%5.%6.%7.%8"/>
      <w:lvlJc w:val="left"/>
      <w:pPr>
        <w:ind w:left="6417" w:hanging="1440"/>
      </w:pPr>
      <w:rPr>
        <w:rFonts w:hint="default"/>
        <w:b w:val="0"/>
      </w:rPr>
    </w:lvl>
    <w:lvl w:ilvl="8">
      <w:start w:val="1"/>
      <w:numFmt w:val="decimal"/>
      <w:lvlText w:val="%1.%2.%3.%4.%5.%6.%7.%8.%9"/>
      <w:lvlJc w:val="left"/>
      <w:pPr>
        <w:ind w:left="7488" w:hanging="1800"/>
      </w:pPr>
      <w:rPr>
        <w:rFonts w:hint="default"/>
        <w:b w:val="0"/>
      </w:rPr>
    </w:lvl>
  </w:abstractNum>
  <w:abstractNum w:abstractNumId="8" w15:restartNumberingAfterBreak="0">
    <w:nsid w:val="39693EDF"/>
    <w:multiLevelType w:val="singleLevel"/>
    <w:tmpl w:val="75803FBE"/>
    <w:lvl w:ilvl="0">
      <w:start w:val="5"/>
      <w:numFmt w:val="decimal"/>
      <w:lvlText w:val="4.%1."/>
      <w:legacy w:legacy="1" w:legacySpace="0" w:legacyIndent="562"/>
      <w:lvlJc w:val="left"/>
      <w:rPr>
        <w:rFonts w:ascii="Times New Roman" w:hAnsi="Times New Roman" w:cs="Times New Roman" w:hint="default"/>
      </w:rPr>
    </w:lvl>
  </w:abstractNum>
  <w:abstractNum w:abstractNumId="9" w15:restartNumberingAfterBreak="0">
    <w:nsid w:val="3DBC03C4"/>
    <w:multiLevelType w:val="multilevel"/>
    <w:tmpl w:val="18804E50"/>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846AA"/>
    <w:multiLevelType w:val="singleLevel"/>
    <w:tmpl w:val="41746DA4"/>
    <w:lvl w:ilvl="0">
      <w:start w:val="1"/>
      <w:numFmt w:val="decimal"/>
      <w:lvlText w:val="4.%1."/>
      <w:legacy w:legacy="1" w:legacySpace="0" w:legacyIndent="562"/>
      <w:lvlJc w:val="left"/>
      <w:rPr>
        <w:rFonts w:ascii="Times New Roman" w:hAnsi="Times New Roman" w:cs="Times New Roman" w:hint="default"/>
      </w:rPr>
    </w:lvl>
  </w:abstractNum>
  <w:abstractNum w:abstractNumId="11" w15:restartNumberingAfterBreak="0">
    <w:nsid w:val="41E95701"/>
    <w:multiLevelType w:val="hybridMultilevel"/>
    <w:tmpl w:val="BEE01B2E"/>
    <w:lvl w:ilvl="0" w:tplc="130294EA">
      <w:start w:val="1"/>
      <w:numFmt w:val="decimal"/>
      <w:lvlText w:val="%1."/>
      <w:lvlJc w:val="left"/>
      <w:pPr>
        <w:tabs>
          <w:tab w:val="num" w:pos="720"/>
        </w:tabs>
        <w:ind w:left="720" w:hanging="360"/>
      </w:pPr>
      <w:rPr>
        <w:rFonts w:cs="Times New Roman" w:hint="default"/>
      </w:rPr>
    </w:lvl>
    <w:lvl w:ilvl="1" w:tplc="68B8DF06">
      <w:numFmt w:val="none"/>
      <w:lvlText w:val=""/>
      <w:lvlJc w:val="left"/>
      <w:pPr>
        <w:tabs>
          <w:tab w:val="num" w:pos="360"/>
        </w:tabs>
      </w:pPr>
      <w:rPr>
        <w:rFonts w:cs="Times New Roman"/>
      </w:rPr>
    </w:lvl>
    <w:lvl w:ilvl="2" w:tplc="90DCAAF2">
      <w:numFmt w:val="none"/>
      <w:lvlText w:val=""/>
      <w:lvlJc w:val="left"/>
      <w:pPr>
        <w:tabs>
          <w:tab w:val="num" w:pos="360"/>
        </w:tabs>
      </w:pPr>
      <w:rPr>
        <w:rFonts w:cs="Times New Roman"/>
      </w:rPr>
    </w:lvl>
    <w:lvl w:ilvl="3" w:tplc="A23ED49A">
      <w:numFmt w:val="none"/>
      <w:lvlText w:val=""/>
      <w:lvlJc w:val="left"/>
      <w:pPr>
        <w:tabs>
          <w:tab w:val="num" w:pos="360"/>
        </w:tabs>
      </w:pPr>
      <w:rPr>
        <w:rFonts w:cs="Times New Roman"/>
      </w:rPr>
    </w:lvl>
    <w:lvl w:ilvl="4" w:tplc="C86A2BA4">
      <w:numFmt w:val="none"/>
      <w:lvlText w:val=""/>
      <w:lvlJc w:val="left"/>
      <w:pPr>
        <w:tabs>
          <w:tab w:val="num" w:pos="360"/>
        </w:tabs>
      </w:pPr>
      <w:rPr>
        <w:rFonts w:cs="Times New Roman"/>
      </w:rPr>
    </w:lvl>
    <w:lvl w:ilvl="5" w:tplc="BA6AEEC0">
      <w:numFmt w:val="none"/>
      <w:lvlText w:val=""/>
      <w:lvlJc w:val="left"/>
      <w:pPr>
        <w:tabs>
          <w:tab w:val="num" w:pos="360"/>
        </w:tabs>
      </w:pPr>
      <w:rPr>
        <w:rFonts w:cs="Times New Roman"/>
      </w:rPr>
    </w:lvl>
    <w:lvl w:ilvl="6" w:tplc="EBF84442">
      <w:numFmt w:val="none"/>
      <w:lvlText w:val=""/>
      <w:lvlJc w:val="left"/>
      <w:pPr>
        <w:tabs>
          <w:tab w:val="num" w:pos="360"/>
        </w:tabs>
      </w:pPr>
      <w:rPr>
        <w:rFonts w:cs="Times New Roman"/>
      </w:rPr>
    </w:lvl>
    <w:lvl w:ilvl="7" w:tplc="2B141704">
      <w:numFmt w:val="none"/>
      <w:lvlText w:val=""/>
      <w:lvlJc w:val="left"/>
      <w:pPr>
        <w:tabs>
          <w:tab w:val="num" w:pos="360"/>
        </w:tabs>
      </w:pPr>
      <w:rPr>
        <w:rFonts w:cs="Times New Roman"/>
      </w:rPr>
    </w:lvl>
    <w:lvl w:ilvl="8" w:tplc="6CEE7EA6">
      <w:numFmt w:val="none"/>
      <w:lvlText w:val=""/>
      <w:lvlJc w:val="left"/>
      <w:pPr>
        <w:tabs>
          <w:tab w:val="num" w:pos="360"/>
        </w:tabs>
      </w:pPr>
      <w:rPr>
        <w:rFonts w:cs="Times New Roman"/>
      </w:rPr>
    </w:lvl>
  </w:abstractNum>
  <w:abstractNum w:abstractNumId="12" w15:restartNumberingAfterBreak="0">
    <w:nsid w:val="44D850CC"/>
    <w:multiLevelType w:val="multilevel"/>
    <w:tmpl w:val="25A20FF0"/>
    <w:lvl w:ilvl="0">
      <w:start w:val="5"/>
      <w:numFmt w:val="decimal"/>
      <w:lvlText w:val="%1."/>
      <w:lvlJc w:val="left"/>
      <w:pPr>
        <w:ind w:left="1065" w:hanging="360"/>
      </w:pPr>
      <w:rPr>
        <w:rFonts w:hint="default"/>
      </w:rPr>
    </w:lvl>
    <w:lvl w:ilvl="1">
      <w:start w:val="1"/>
      <w:numFmt w:val="decimal"/>
      <w:isLgl/>
      <w:lvlText w:val="%1.%2"/>
      <w:lvlJc w:val="left"/>
      <w:pPr>
        <w:ind w:left="5180" w:hanging="360"/>
      </w:pPr>
      <w:rPr>
        <w:rFonts w:hint="default"/>
      </w:rPr>
    </w:lvl>
    <w:lvl w:ilvl="2">
      <w:start w:val="1"/>
      <w:numFmt w:val="decimal"/>
      <w:isLgl/>
      <w:lvlText w:val="%1.%2.%3"/>
      <w:lvlJc w:val="left"/>
      <w:pPr>
        <w:ind w:left="2873" w:hanging="720"/>
      </w:pPr>
      <w:rPr>
        <w:rFonts w:hint="default"/>
      </w:rPr>
    </w:lvl>
    <w:lvl w:ilvl="3">
      <w:start w:val="1"/>
      <w:numFmt w:val="decimal"/>
      <w:isLgl/>
      <w:lvlText w:val="%1.%2.%3.%4"/>
      <w:lvlJc w:val="left"/>
      <w:pPr>
        <w:ind w:left="3597" w:hanging="720"/>
      </w:pPr>
      <w:rPr>
        <w:rFonts w:hint="default"/>
      </w:rPr>
    </w:lvl>
    <w:lvl w:ilvl="4">
      <w:start w:val="1"/>
      <w:numFmt w:val="decimal"/>
      <w:isLgl/>
      <w:lvlText w:val="%1.%2.%3.%4.%5"/>
      <w:lvlJc w:val="left"/>
      <w:pPr>
        <w:ind w:left="4681" w:hanging="1080"/>
      </w:pPr>
      <w:rPr>
        <w:rFonts w:hint="default"/>
      </w:rPr>
    </w:lvl>
    <w:lvl w:ilvl="5">
      <w:start w:val="1"/>
      <w:numFmt w:val="decimal"/>
      <w:isLgl/>
      <w:lvlText w:val="%1.%2.%3.%4.%5.%6"/>
      <w:lvlJc w:val="left"/>
      <w:pPr>
        <w:ind w:left="5405" w:hanging="1080"/>
      </w:pPr>
      <w:rPr>
        <w:rFonts w:hint="default"/>
      </w:rPr>
    </w:lvl>
    <w:lvl w:ilvl="6">
      <w:start w:val="1"/>
      <w:numFmt w:val="decimal"/>
      <w:isLgl/>
      <w:lvlText w:val="%1.%2.%3.%4.%5.%6.%7"/>
      <w:lvlJc w:val="left"/>
      <w:pPr>
        <w:ind w:left="6489" w:hanging="1440"/>
      </w:pPr>
      <w:rPr>
        <w:rFonts w:hint="default"/>
      </w:rPr>
    </w:lvl>
    <w:lvl w:ilvl="7">
      <w:start w:val="1"/>
      <w:numFmt w:val="decimal"/>
      <w:isLgl/>
      <w:lvlText w:val="%1.%2.%3.%4.%5.%6.%7.%8"/>
      <w:lvlJc w:val="left"/>
      <w:pPr>
        <w:ind w:left="7213" w:hanging="1440"/>
      </w:pPr>
      <w:rPr>
        <w:rFonts w:hint="default"/>
      </w:rPr>
    </w:lvl>
    <w:lvl w:ilvl="8">
      <w:start w:val="1"/>
      <w:numFmt w:val="decimal"/>
      <w:isLgl/>
      <w:lvlText w:val="%1.%2.%3.%4.%5.%6.%7.%8.%9"/>
      <w:lvlJc w:val="left"/>
      <w:pPr>
        <w:ind w:left="8297" w:hanging="1800"/>
      </w:pPr>
      <w:rPr>
        <w:rFonts w:hint="default"/>
      </w:rPr>
    </w:lvl>
  </w:abstractNum>
  <w:abstractNum w:abstractNumId="13" w15:restartNumberingAfterBreak="0">
    <w:nsid w:val="4676656F"/>
    <w:multiLevelType w:val="multilevel"/>
    <w:tmpl w:val="B812444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473D4094"/>
    <w:multiLevelType w:val="singleLevel"/>
    <w:tmpl w:val="409622C0"/>
    <w:lvl w:ilvl="0">
      <w:start w:val="4"/>
      <w:numFmt w:val="decimal"/>
      <w:lvlText w:val="4.%1."/>
      <w:legacy w:legacy="1" w:legacySpace="0" w:legacyIndent="562"/>
      <w:lvlJc w:val="left"/>
      <w:rPr>
        <w:rFonts w:ascii="Times New Roman" w:hAnsi="Times New Roman" w:cs="Times New Roman" w:hint="default"/>
      </w:rPr>
    </w:lvl>
  </w:abstractNum>
  <w:abstractNum w:abstractNumId="15" w15:restartNumberingAfterBreak="0">
    <w:nsid w:val="4A0565F1"/>
    <w:multiLevelType w:val="singleLevel"/>
    <w:tmpl w:val="1C40332E"/>
    <w:lvl w:ilvl="0">
      <w:start w:val="1"/>
      <w:numFmt w:val="decimal"/>
      <w:lvlText w:val="3.%1"/>
      <w:legacy w:legacy="1" w:legacySpace="0" w:legacyIndent="355"/>
      <w:lvlJc w:val="left"/>
      <w:rPr>
        <w:rFonts w:ascii="Times New Roman" w:hAnsi="Times New Roman" w:cs="Times New Roman" w:hint="default"/>
      </w:rPr>
    </w:lvl>
  </w:abstractNum>
  <w:abstractNum w:abstractNumId="16" w15:restartNumberingAfterBreak="0">
    <w:nsid w:val="5B116C00"/>
    <w:multiLevelType w:val="singleLevel"/>
    <w:tmpl w:val="38B4E30A"/>
    <w:lvl w:ilvl="0">
      <w:start w:val="10"/>
      <w:numFmt w:val="decimal"/>
      <w:lvlText w:val="3.%1."/>
      <w:legacy w:legacy="1" w:legacySpace="0" w:legacyIndent="557"/>
      <w:lvlJc w:val="left"/>
      <w:rPr>
        <w:rFonts w:ascii="Times New Roman" w:hAnsi="Times New Roman" w:cs="Times New Roman" w:hint="default"/>
      </w:rPr>
    </w:lvl>
  </w:abstractNum>
  <w:abstractNum w:abstractNumId="17" w15:restartNumberingAfterBreak="0">
    <w:nsid w:val="5BA63163"/>
    <w:multiLevelType w:val="hybridMultilevel"/>
    <w:tmpl w:val="98F20472"/>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108305C"/>
    <w:multiLevelType w:val="multilevel"/>
    <w:tmpl w:val="0298FF8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C314DD"/>
    <w:multiLevelType w:val="hybridMultilevel"/>
    <w:tmpl w:val="15803C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6A614CD8"/>
    <w:multiLevelType w:val="singleLevel"/>
    <w:tmpl w:val="A408728A"/>
    <w:lvl w:ilvl="0">
      <w:start w:val="8"/>
      <w:numFmt w:val="decimal"/>
      <w:lvlText w:val="3.%1."/>
      <w:legacy w:legacy="1" w:legacySpace="0" w:legacyIndent="418"/>
      <w:lvlJc w:val="left"/>
      <w:rPr>
        <w:rFonts w:ascii="Times New Roman" w:hAnsi="Times New Roman" w:cs="Times New Roman" w:hint="default"/>
      </w:rPr>
    </w:lvl>
  </w:abstractNum>
  <w:abstractNum w:abstractNumId="21" w15:restartNumberingAfterBreak="0">
    <w:nsid w:val="6AB5686C"/>
    <w:multiLevelType w:val="singleLevel"/>
    <w:tmpl w:val="A258B87E"/>
    <w:lvl w:ilvl="0">
      <w:start w:val="1"/>
      <w:numFmt w:val="decimal"/>
      <w:lvlText w:val="3.5.%1."/>
      <w:legacy w:legacy="1" w:legacySpace="0" w:legacyIndent="605"/>
      <w:lvlJc w:val="left"/>
      <w:rPr>
        <w:rFonts w:ascii="Times New Roman" w:hAnsi="Times New Roman" w:cs="Times New Roman" w:hint="default"/>
      </w:rPr>
    </w:lvl>
  </w:abstractNum>
  <w:abstractNum w:abstractNumId="22" w15:restartNumberingAfterBreak="0">
    <w:nsid w:val="6EC671F0"/>
    <w:multiLevelType w:val="multilevel"/>
    <w:tmpl w:val="B812444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73CB708F"/>
    <w:multiLevelType w:val="singleLevel"/>
    <w:tmpl w:val="F918B26C"/>
    <w:lvl w:ilvl="0">
      <w:start w:val="1"/>
      <w:numFmt w:val="decimal"/>
      <w:lvlText w:val="5.%1."/>
      <w:legacy w:legacy="1" w:legacySpace="0" w:legacyIndent="557"/>
      <w:lvlJc w:val="left"/>
      <w:rPr>
        <w:rFonts w:ascii="Times New Roman" w:hAnsi="Times New Roman" w:cs="Times New Roman" w:hint="default"/>
      </w:rPr>
    </w:lvl>
  </w:abstractNum>
  <w:abstractNum w:abstractNumId="24" w15:restartNumberingAfterBreak="0">
    <w:nsid w:val="777B7BC6"/>
    <w:multiLevelType w:val="singleLevel"/>
    <w:tmpl w:val="59E06890"/>
    <w:lvl w:ilvl="0">
      <w:start w:val="4"/>
      <w:numFmt w:val="decimal"/>
      <w:lvlText w:val="3.%1"/>
      <w:legacy w:legacy="1" w:legacySpace="0" w:legacyIndent="355"/>
      <w:lvlJc w:val="left"/>
      <w:rPr>
        <w:rFonts w:ascii="Times New Roman" w:hAnsi="Times New Roman" w:cs="Times New Roman" w:hint="default"/>
      </w:rPr>
    </w:lvl>
  </w:abstractNum>
  <w:abstractNum w:abstractNumId="25" w15:restartNumberingAfterBreak="0">
    <w:nsid w:val="78A10E5D"/>
    <w:multiLevelType w:val="hybridMultilevel"/>
    <w:tmpl w:val="9626AEBA"/>
    <w:lvl w:ilvl="0" w:tplc="52307026">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26" w15:restartNumberingAfterBreak="0">
    <w:nsid w:val="7CD36E52"/>
    <w:multiLevelType w:val="hybridMultilevel"/>
    <w:tmpl w:val="2A58DEE4"/>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D5F7C61"/>
    <w:multiLevelType w:val="hybridMultilevel"/>
    <w:tmpl w:val="EE2CA4DE"/>
    <w:lvl w:ilvl="0" w:tplc="75E8C2FA">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28" w15:restartNumberingAfterBreak="0">
    <w:nsid w:val="7ECA6C20"/>
    <w:multiLevelType w:val="singleLevel"/>
    <w:tmpl w:val="98742764"/>
    <w:lvl w:ilvl="0">
      <w:start w:val="5"/>
      <w:numFmt w:val="decimal"/>
      <w:lvlText w:val="3.%1."/>
      <w:legacy w:legacy="1" w:legacySpace="0" w:legacyIndent="418"/>
      <w:lvlJc w:val="left"/>
      <w:rPr>
        <w:rFonts w:ascii="Times New Roman" w:hAnsi="Times New Roman" w:cs="Times New Roman" w:hint="default"/>
      </w:rPr>
    </w:lvl>
  </w:abstractNum>
  <w:num w:numId="1">
    <w:abstractNumId w:val="15"/>
  </w:num>
  <w:num w:numId="2">
    <w:abstractNumId w:val="24"/>
  </w:num>
  <w:num w:numId="3">
    <w:abstractNumId w:val="21"/>
  </w:num>
  <w:num w:numId="4">
    <w:abstractNumId w:val="2"/>
  </w:num>
  <w:num w:numId="5">
    <w:abstractNumId w:val="1"/>
  </w:num>
  <w:num w:numId="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7">
    <w:abstractNumId w:val="9"/>
  </w:num>
  <w:num w:numId="8">
    <w:abstractNumId w:val="3"/>
  </w:num>
  <w:num w:numId="9">
    <w:abstractNumId w:val="19"/>
  </w:num>
  <w:num w:numId="10">
    <w:abstractNumId w:val="18"/>
  </w:num>
  <w:num w:numId="11">
    <w:abstractNumId w:val="13"/>
  </w:num>
  <w:num w:numId="12">
    <w:abstractNumId w:val="7"/>
  </w:num>
  <w:num w:numId="13">
    <w:abstractNumId w:val="27"/>
  </w:num>
  <w:num w:numId="14">
    <w:abstractNumId w:val="12"/>
  </w:num>
  <w:num w:numId="15">
    <w:abstractNumId w:val="22"/>
  </w:num>
  <w:num w:numId="16">
    <w:abstractNumId w:val="26"/>
  </w:num>
  <w:num w:numId="17">
    <w:abstractNumId w:val="25"/>
  </w:num>
  <w:num w:numId="18">
    <w:abstractNumId w:val="4"/>
  </w:num>
  <w:num w:numId="19">
    <w:abstractNumId w:val="28"/>
  </w:num>
  <w:num w:numId="20">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1">
    <w:abstractNumId w:val="6"/>
  </w:num>
  <w:num w:numId="22">
    <w:abstractNumId w:val="20"/>
  </w:num>
  <w:num w:numId="23">
    <w:abstractNumId w:val="16"/>
    <w:lvlOverride w:ilvl="0">
      <w:lvl w:ilvl="0">
        <w:start w:val="11"/>
        <w:numFmt w:val="decimal"/>
        <w:lvlText w:val="3.%1."/>
        <w:legacy w:legacy="1" w:legacySpace="0" w:legacyIndent="557"/>
        <w:lvlJc w:val="left"/>
        <w:rPr>
          <w:rFonts w:ascii="Times New Roman" w:hAnsi="Times New Roman" w:cs="Times New Roman" w:hint="default"/>
        </w:rPr>
      </w:lvl>
    </w:lvlOverride>
  </w:num>
  <w:num w:numId="24">
    <w:abstractNumId w:val="16"/>
    <w:lvlOverride w:ilvl="0">
      <w:lvl w:ilvl="0">
        <w:start w:val="12"/>
        <w:numFmt w:val="decimal"/>
        <w:lvlText w:val="3.%1."/>
        <w:legacy w:legacy="1" w:legacySpace="0" w:legacyIndent="557"/>
        <w:lvlJc w:val="left"/>
        <w:rPr>
          <w:rFonts w:ascii="Times New Roman" w:hAnsi="Times New Roman" w:cs="Times New Roman" w:hint="default"/>
        </w:rPr>
      </w:lvl>
    </w:lvlOverride>
  </w:num>
  <w:num w:numId="25">
    <w:abstractNumId w:val="23"/>
  </w:num>
  <w:num w:numId="26">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7">
    <w:abstractNumId w:val="14"/>
  </w:num>
  <w:num w:numId="28">
    <w:abstractNumId w:val="8"/>
  </w:num>
  <w:num w:numId="29">
    <w:abstractNumId w:val="5"/>
  </w:num>
  <w:num w:numId="30">
    <w:abstractNumId w:val="10"/>
  </w:num>
  <w:num w:numId="31">
    <w:abstractNumId w:val="1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C8A"/>
    <w:rsid w:val="00003E59"/>
    <w:rsid w:val="000045B0"/>
    <w:rsid w:val="00005DBF"/>
    <w:rsid w:val="000155A4"/>
    <w:rsid w:val="000206F1"/>
    <w:rsid w:val="00023069"/>
    <w:rsid w:val="00025231"/>
    <w:rsid w:val="00025719"/>
    <w:rsid w:val="0002694A"/>
    <w:rsid w:val="00026C8A"/>
    <w:rsid w:val="000304EC"/>
    <w:rsid w:val="000310E4"/>
    <w:rsid w:val="00035A68"/>
    <w:rsid w:val="00035C19"/>
    <w:rsid w:val="00036239"/>
    <w:rsid w:val="000373A2"/>
    <w:rsid w:val="00040E2B"/>
    <w:rsid w:val="00045EC0"/>
    <w:rsid w:val="0004639D"/>
    <w:rsid w:val="00053B8F"/>
    <w:rsid w:val="00053FDD"/>
    <w:rsid w:val="00057A48"/>
    <w:rsid w:val="000604E5"/>
    <w:rsid w:val="00061A5D"/>
    <w:rsid w:val="00062162"/>
    <w:rsid w:val="000623DE"/>
    <w:rsid w:val="00063FDB"/>
    <w:rsid w:val="00065FAF"/>
    <w:rsid w:val="00070971"/>
    <w:rsid w:val="000721BD"/>
    <w:rsid w:val="000723CE"/>
    <w:rsid w:val="00072E10"/>
    <w:rsid w:val="00092295"/>
    <w:rsid w:val="000957E0"/>
    <w:rsid w:val="000A6B3E"/>
    <w:rsid w:val="000B11FA"/>
    <w:rsid w:val="000B46DF"/>
    <w:rsid w:val="000B5425"/>
    <w:rsid w:val="000C14F8"/>
    <w:rsid w:val="000C16C7"/>
    <w:rsid w:val="000C21BF"/>
    <w:rsid w:val="000C2B45"/>
    <w:rsid w:val="000C34C7"/>
    <w:rsid w:val="000C5587"/>
    <w:rsid w:val="000D047F"/>
    <w:rsid w:val="000D1D95"/>
    <w:rsid w:val="000D2D62"/>
    <w:rsid w:val="000D316B"/>
    <w:rsid w:val="000D336C"/>
    <w:rsid w:val="000D3997"/>
    <w:rsid w:val="000D4053"/>
    <w:rsid w:val="000E4077"/>
    <w:rsid w:val="000E4378"/>
    <w:rsid w:val="000F0A17"/>
    <w:rsid w:val="000F1114"/>
    <w:rsid w:val="000F13BA"/>
    <w:rsid w:val="000F296D"/>
    <w:rsid w:val="000F30D5"/>
    <w:rsid w:val="000F3166"/>
    <w:rsid w:val="000F524B"/>
    <w:rsid w:val="00101B0A"/>
    <w:rsid w:val="00112BA9"/>
    <w:rsid w:val="00114A98"/>
    <w:rsid w:val="001201EF"/>
    <w:rsid w:val="00122F21"/>
    <w:rsid w:val="00123A11"/>
    <w:rsid w:val="00135A65"/>
    <w:rsid w:val="001376BF"/>
    <w:rsid w:val="00140F23"/>
    <w:rsid w:val="00141E80"/>
    <w:rsid w:val="001439FD"/>
    <w:rsid w:val="00151757"/>
    <w:rsid w:val="00151ED2"/>
    <w:rsid w:val="00153C8A"/>
    <w:rsid w:val="001572AC"/>
    <w:rsid w:val="00162ABC"/>
    <w:rsid w:val="00165CB9"/>
    <w:rsid w:val="00170A91"/>
    <w:rsid w:val="00172A19"/>
    <w:rsid w:val="00176BF2"/>
    <w:rsid w:val="00176CFC"/>
    <w:rsid w:val="001775AC"/>
    <w:rsid w:val="00180199"/>
    <w:rsid w:val="00181954"/>
    <w:rsid w:val="00186401"/>
    <w:rsid w:val="001A645A"/>
    <w:rsid w:val="001A6E6F"/>
    <w:rsid w:val="001A766D"/>
    <w:rsid w:val="001A7CDB"/>
    <w:rsid w:val="001B1B71"/>
    <w:rsid w:val="001B1EC0"/>
    <w:rsid w:val="001B203A"/>
    <w:rsid w:val="001B2FE5"/>
    <w:rsid w:val="001B454B"/>
    <w:rsid w:val="001B7789"/>
    <w:rsid w:val="001C17D9"/>
    <w:rsid w:val="001C1A40"/>
    <w:rsid w:val="001C5782"/>
    <w:rsid w:val="001D31D9"/>
    <w:rsid w:val="001D4FD8"/>
    <w:rsid w:val="001E034C"/>
    <w:rsid w:val="001E1910"/>
    <w:rsid w:val="001F11C0"/>
    <w:rsid w:val="001F1A52"/>
    <w:rsid w:val="001F1AF1"/>
    <w:rsid w:val="001F7434"/>
    <w:rsid w:val="002000CD"/>
    <w:rsid w:val="0020027A"/>
    <w:rsid w:val="00205277"/>
    <w:rsid w:val="0020741D"/>
    <w:rsid w:val="00210A36"/>
    <w:rsid w:val="002130E6"/>
    <w:rsid w:val="00213AB1"/>
    <w:rsid w:val="00220DFE"/>
    <w:rsid w:val="00231737"/>
    <w:rsid w:val="0023396A"/>
    <w:rsid w:val="00236863"/>
    <w:rsid w:val="00236BBF"/>
    <w:rsid w:val="00241FD4"/>
    <w:rsid w:val="002436D2"/>
    <w:rsid w:val="00246026"/>
    <w:rsid w:val="00246E26"/>
    <w:rsid w:val="0024797B"/>
    <w:rsid w:val="00252172"/>
    <w:rsid w:val="00252E4B"/>
    <w:rsid w:val="0025792A"/>
    <w:rsid w:val="002667E5"/>
    <w:rsid w:val="00267FBD"/>
    <w:rsid w:val="00270666"/>
    <w:rsid w:val="00270D0C"/>
    <w:rsid w:val="00272650"/>
    <w:rsid w:val="002746E0"/>
    <w:rsid w:val="00274836"/>
    <w:rsid w:val="002748A2"/>
    <w:rsid w:val="00276D6A"/>
    <w:rsid w:val="00280C24"/>
    <w:rsid w:val="00284778"/>
    <w:rsid w:val="00285668"/>
    <w:rsid w:val="00290257"/>
    <w:rsid w:val="00292C62"/>
    <w:rsid w:val="00293AF4"/>
    <w:rsid w:val="002955D9"/>
    <w:rsid w:val="002960EF"/>
    <w:rsid w:val="00296C96"/>
    <w:rsid w:val="00297354"/>
    <w:rsid w:val="002A0FC0"/>
    <w:rsid w:val="002A36AB"/>
    <w:rsid w:val="002A3866"/>
    <w:rsid w:val="002A655F"/>
    <w:rsid w:val="002B452F"/>
    <w:rsid w:val="002B4972"/>
    <w:rsid w:val="002B4EF4"/>
    <w:rsid w:val="002C11E7"/>
    <w:rsid w:val="002C28BD"/>
    <w:rsid w:val="002C2AEF"/>
    <w:rsid w:val="002C2BDD"/>
    <w:rsid w:val="002C2E74"/>
    <w:rsid w:val="002C692D"/>
    <w:rsid w:val="002C774D"/>
    <w:rsid w:val="002C7972"/>
    <w:rsid w:val="002D0C15"/>
    <w:rsid w:val="002D1DCC"/>
    <w:rsid w:val="002D3A61"/>
    <w:rsid w:val="002E1939"/>
    <w:rsid w:val="002E1A0B"/>
    <w:rsid w:val="002E5B00"/>
    <w:rsid w:val="002E6D6E"/>
    <w:rsid w:val="002F738B"/>
    <w:rsid w:val="00300527"/>
    <w:rsid w:val="003005F1"/>
    <w:rsid w:val="003014BF"/>
    <w:rsid w:val="003068C2"/>
    <w:rsid w:val="003071A6"/>
    <w:rsid w:val="003130C2"/>
    <w:rsid w:val="0032260C"/>
    <w:rsid w:val="00322861"/>
    <w:rsid w:val="003229B0"/>
    <w:rsid w:val="003246EC"/>
    <w:rsid w:val="00324D00"/>
    <w:rsid w:val="00332BCE"/>
    <w:rsid w:val="00333D6E"/>
    <w:rsid w:val="00334F5A"/>
    <w:rsid w:val="00335E4B"/>
    <w:rsid w:val="00337D30"/>
    <w:rsid w:val="003436EA"/>
    <w:rsid w:val="00344429"/>
    <w:rsid w:val="00345DFA"/>
    <w:rsid w:val="00347840"/>
    <w:rsid w:val="00351335"/>
    <w:rsid w:val="00356CE7"/>
    <w:rsid w:val="00360B03"/>
    <w:rsid w:val="00361BCD"/>
    <w:rsid w:val="0036543C"/>
    <w:rsid w:val="003661E7"/>
    <w:rsid w:val="00375D37"/>
    <w:rsid w:val="0037739D"/>
    <w:rsid w:val="00377B95"/>
    <w:rsid w:val="003838CA"/>
    <w:rsid w:val="00384A9E"/>
    <w:rsid w:val="00386C64"/>
    <w:rsid w:val="0039183A"/>
    <w:rsid w:val="00395242"/>
    <w:rsid w:val="00396212"/>
    <w:rsid w:val="00396EFA"/>
    <w:rsid w:val="003A44C1"/>
    <w:rsid w:val="003B4236"/>
    <w:rsid w:val="003B4B02"/>
    <w:rsid w:val="003B4DE1"/>
    <w:rsid w:val="003B7462"/>
    <w:rsid w:val="003C0176"/>
    <w:rsid w:val="003C0B40"/>
    <w:rsid w:val="003C1216"/>
    <w:rsid w:val="003C1F5F"/>
    <w:rsid w:val="003C2786"/>
    <w:rsid w:val="003D040D"/>
    <w:rsid w:val="003D19DC"/>
    <w:rsid w:val="003D214D"/>
    <w:rsid w:val="003D611E"/>
    <w:rsid w:val="003E46EC"/>
    <w:rsid w:val="003E4A4E"/>
    <w:rsid w:val="003E4BC0"/>
    <w:rsid w:val="003E5116"/>
    <w:rsid w:val="0040268B"/>
    <w:rsid w:val="00406590"/>
    <w:rsid w:val="004070F6"/>
    <w:rsid w:val="00407434"/>
    <w:rsid w:val="00410894"/>
    <w:rsid w:val="004109B6"/>
    <w:rsid w:val="004112B1"/>
    <w:rsid w:val="00413EF8"/>
    <w:rsid w:val="00417557"/>
    <w:rsid w:val="0042157A"/>
    <w:rsid w:val="004222B5"/>
    <w:rsid w:val="00423094"/>
    <w:rsid w:val="0042555D"/>
    <w:rsid w:val="00427E78"/>
    <w:rsid w:val="004303AC"/>
    <w:rsid w:val="00434774"/>
    <w:rsid w:val="00443187"/>
    <w:rsid w:val="0044318E"/>
    <w:rsid w:val="004468BE"/>
    <w:rsid w:val="0045422D"/>
    <w:rsid w:val="0046531C"/>
    <w:rsid w:val="00466DCB"/>
    <w:rsid w:val="004700DE"/>
    <w:rsid w:val="00471048"/>
    <w:rsid w:val="0047770F"/>
    <w:rsid w:val="00481A31"/>
    <w:rsid w:val="00484E03"/>
    <w:rsid w:val="00484E96"/>
    <w:rsid w:val="004864CA"/>
    <w:rsid w:val="00492F75"/>
    <w:rsid w:val="004A061A"/>
    <w:rsid w:val="004A32AA"/>
    <w:rsid w:val="004B2B94"/>
    <w:rsid w:val="004C6283"/>
    <w:rsid w:val="004D3AD9"/>
    <w:rsid w:val="004D6A23"/>
    <w:rsid w:val="004E0338"/>
    <w:rsid w:val="004E1C8C"/>
    <w:rsid w:val="004E4530"/>
    <w:rsid w:val="004F7FE7"/>
    <w:rsid w:val="00500107"/>
    <w:rsid w:val="005012A8"/>
    <w:rsid w:val="00503696"/>
    <w:rsid w:val="00504295"/>
    <w:rsid w:val="00504A8A"/>
    <w:rsid w:val="00504BF8"/>
    <w:rsid w:val="00505FE4"/>
    <w:rsid w:val="00510996"/>
    <w:rsid w:val="00512003"/>
    <w:rsid w:val="00517CE8"/>
    <w:rsid w:val="00517D9C"/>
    <w:rsid w:val="005231AB"/>
    <w:rsid w:val="00523269"/>
    <w:rsid w:val="00527BFA"/>
    <w:rsid w:val="00530E72"/>
    <w:rsid w:val="00531D34"/>
    <w:rsid w:val="0053333C"/>
    <w:rsid w:val="005334FD"/>
    <w:rsid w:val="00545495"/>
    <w:rsid w:val="00547E93"/>
    <w:rsid w:val="005506BE"/>
    <w:rsid w:val="00555F7D"/>
    <w:rsid w:val="005611E0"/>
    <w:rsid w:val="00561C6B"/>
    <w:rsid w:val="00566BC2"/>
    <w:rsid w:val="0057055E"/>
    <w:rsid w:val="005722F6"/>
    <w:rsid w:val="005728CE"/>
    <w:rsid w:val="00572E7A"/>
    <w:rsid w:val="00575396"/>
    <w:rsid w:val="005837F9"/>
    <w:rsid w:val="00585BE5"/>
    <w:rsid w:val="005869BD"/>
    <w:rsid w:val="00590DE1"/>
    <w:rsid w:val="0059645C"/>
    <w:rsid w:val="00596E15"/>
    <w:rsid w:val="005A5082"/>
    <w:rsid w:val="005A5DEA"/>
    <w:rsid w:val="005B3367"/>
    <w:rsid w:val="005B4A3E"/>
    <w:rsid w:val="005B7160"/>
    <w:rsid w:val="005C2390"/>
    <w:rsid w:val="005C331E"/>
    <w:rsid w:val="005C4579"/>
    <w:rsid w:val="005D1D74"/>
    <w:rsid w:val="005D40ED"/>
    <w:rsid w:val="005D486E"/>
    <w:rsid w:val="005D6515"/>
    <w:rsid w:val="005D6A3B"/>
    <w:rsid w:val="005D7AC3"/>
    <w:rsid w:val="005E303D"/>
    <w:rsid w:val="005F03BD"/>
    <w:rsid w:val="005F06D3"/>
    <w:rsid w:val="005F2E4A"/>
    <w:rsid w:val="005F54EA"/>
    <w:rsid w:val="005F628F"/>
    <w:rsid w:val="006120C5"/>
    <w:rsid w:val="0061499F"/>
    <w:rsid w:val="006153AD"/>
    <w:rsid w:val="0061793E"/>
    <w:rsid w:val="00620C6D"/>
    <w:rsid w:val="00620D45"/>
    <w:rsid w:val="00620D83"/>
    <w:rsid w:val="00621A07"/>
    <w:rsid w:val="00626956"/>
    <w:rsid w:val="006276C0"/>
    <w:rsid w:val="00633F35"/>
    <w:rsid w:val="00635226"/>
    <w:rsid w:val="00635AC6"/>
    <w:rsid w:val="006368CC"/>
    <w:rsid w:val="00644CF3"/>
    <w:rsid w:val="00644ED2"/>
    <w:rsid w:val="00645E30"/>
    <w:rsid w:val="00655867"/>
    <w:rsid w:val="00657102"/>
    <w:rsid w:val="006603D3"/>
    <w:rsid w:val="00666B80"/>
    <w:rsid w:val="00667FAA"/>
    <w:rsid w:val="0067205B"/>
    <w:rsid w:val="006772B6"/>
    <w:rsid w:val="006844B9"/>
    <w:rsid w:val="0069011B"/>
    <w:rsid w:val="00690402"/>
    <w:rsid w:val="006929E5"/>
    <w:rsid w:val="00692BBB"/>
    <w:rsid w:val="0069604F"/>
    <w:rsid w:val="006A2750"/>
    <w:rsid w:val="006A57F5"/>
    <w:rsid w:val="006A5967"/>
    <w:rsid w:val="006A679D"/>
    <w:rsid w:val="006A779F"/>
    <w:rsid w:val="006A7CAA"/>
    <w:rsid w:val="006B4640"/>
    <w:rsid w:val="006B78A7"/>
    <w:rsid w:val="006C162C"/>
    <w:rsid w:val="006C34C8"/>
    <w:rsid w:val="006C6B82"/>
    <w:rsid w:val="006C76C7"/>
    <w:rsid w:val="006D1BD3"/>
    <w:rsid w:val="006D4307"/>
    <w:rsid w:val="006D4F05"/>
    <w:rsid w:val="006D5254"/>
    <w:rsid w:val="006D7386"/>
    <w:rsid w:val="006E3EDF"/>
    <w:rsid w:val="006E680F"/>
    <w:rsid w:val="006E68A3"/>
    <w:rsid w:val="006E6924"/>
    <w:rsid w:val="006F0481"/>
    <w:rsid w:val="006F38E3"/>
    <w:rsid w:val="006F4E0E"/>
    <w:rsid w:val="006F74E7"/>
    <w:rsid w:val="00701A47"/>
    <w:rsid w:val="00701D89"/>
    <w:rsid w:val="00704FA7"/>
    <w:rsid w:val="00706A83"/>
    <w:rsid w:val="00706FE8"/>
    <w:rsid w:val="00712B4A"/>
    <w:rsid w:val="00717399"/>
    <w:rsid w:val="00720B41"/>
    <w:rsid w:val="0072302F"/>
    <w:rsid w:val="0073098E"/>
    <w:rsid w:val="00732AE1"/>
    <w:rsid w:val="00734542"/>
    <w:rsid w:val="00734A90"/>
    <w:rsid w:val="00741564"/>
    <w:rsid w:val="00743192"/>
    <w:rsid w:val="00744081"/>
    <w:rsid w:val="00744181"/>
    <w:rsid w:val="0074565C"/>
    <w:rsid w:val="00761687"/>
    <w:rsid w:val="007636DB"/>
    <w:rsid w:val="00766133"/>
    <w:rsid w:val="007712B5"/>
    <w:rsid w:val="00772AE8"/>
    <w:rsid w:val="007752FB"/>
    <w:rsid w:val="0077571D"/>
    <w:rsid w:val="007778AB"/>
    <w:rsid w:val="00777917"/>
    <w:rsid w:val="00783F9C"/>
    <w:rsid w:val="007842F7"/>
    <w:rsid w:val="00787B7B"/>
    <w:rsid w:val="0079367F"/>
    <w:rsid w:val="00796937"/>
    <w:rsid w:val="00797BE1"/>
    <w:rsid w:val="007A1DC8"/>
    <w:rsid w:val="007A4811"/>
    <w:rsid w:val="007A602F"/>
    <w:rsid w:val="007A6547"/>
    <w:rsid w:val="007B2465"/>
    <w:rsid w:val="007B2752"/>
    <w:rsid w:val="007B2E30"/>
    <w:rsid w:val="007B58A3"/>
    <w:rsid w:val="007B79CF"/>
    <w:rsid w:val="007C14CA"/>
    <w:rsid w:val="007C1F9E"/>
    <w:rsid w:val="007C6344"/>
    <w:rsid w:val="007C6C68"/>
    <w:rsid w:val="007D1133"/>
    <w:rsid w:val="007D3614"/>
    <w:rsid w:val="007D58FB"/>
    <w:rsid w:val="007D6851"/>
    <w:rsid w:val="007E0D70"/>
    <w:rsid w:val="007E4F47"/>
    <w:rsid w:val="007E62AC"/>
    <w:rsid w:val="007E7552"/>
    <w:rsid w:val="008000A7"/>
    <w:rsid w:val="008006FE"/>
    <w:rsid w:val="00801FA3"/>
    <w:rsid w:val="008135C8"/>
    <w:rsid w:val="00813E25"/>
    <w:rsid w:val="00815C97"/>
    <w:rsid w:val="00816C40"/>
    <w:rsid w:val="0082480A"/>
    <w:rsid w:val="00824A8F"/>
    <w:rsid w:val="008306D2"/>
    <w:rsid w:val="00834492"/>
    <w:rsid w:val="008363CE"/>
    <w:rsid w:val="00841CF5"/>
    <w:rsid w:val="008426D8"/>
    <w:rsid w:val="00842E41"/>
    <w:rsid w:val="00843B6D"/>
    <w:rsid w:val="008458B3"/>
    <w:rsid w:val="00850849"/>
    <w:rsid w:val="00850C4E"/>
    <w:rsid w:val="00852B36"/>
    <w:rsid w:val="0085562C"/>
    <w:rsid w:val="0085562D"/>
    <w:rsid w:val="0085761A"/>
    <w:rsid w:val="00870620"/>
    <w:rsid w:val="00871A70"/>
    <w:rsid w:val="008727AB"/>
    <w:rsid w:val="0087397A"/>
    <w:rsid w:val="00873DEC"/>
    <w:rsid w:val="008740FE"/>
    <w:rsid w:val="008748B4"/>
    <w:rsid w:val="008802DB"/>
    <w:rsid w:val="00880AE4"/>
    <w:rsid w:val="00880BBC"/>
    <w:rsid w:val="0088148D"/>
    <w:rsid w:val="00884D36"/>
    <w:rsid w:val="0089144B"/>
    <w:rsid w:val="00894A3A"/>
    <w:rsid w:val="00895FD6"/>
    <w:rsid w:val="008A44CE"/>
    <w:rsid w:val="008A54D2"/>
    <w:rsid w:val="008A75A2"/>
    <w:rsid w:val="008B0F0A"/>
    <w:rsid w:val="008B278B"/>
    <w:rsid w:val="008B3264"/>
    <w:rsid w:val="008C1D0B"/>
    <w:rsid w:val="008C41E0"/>
    <w:rsid w:val="008C7CC1"/>
    <w:rsid w:val="008D0BB3"/>
    <w:rsid w:val="008D1B63"/>
    <w:rsid w:val="008D7503"/>
    <w:rsid w:val="008E0654"/>
    <w:rsid w:val="008E0E19"/>
    <w:rsid w:val="008F4D59"/>
    <w:rsid w:val="008F7FC0"/>
    <w:rsid w:val="00902483"/>
    <w:rsid w:val="0090265C"/>
    <w:rsid w:val="00907758"/>
    <w:rsid w:val="00910527"/>
    <w:rsid w:val="00910B02"/>
    <w:rsid w:val="00911BA4"/>
    <w:rsid w:val="00913D6E"/>
    <w:rsid w:val="0091489D"/>
    <w:rsid w:val="00915079"/>
    <w:rsid w:val="00917B53"/>
    <w:rsid w:val="0092392A"/>
    <w:rsid w:val="009257B5"/>
    <w:rsid w:val="00925903"/>
    <w:rsid w:val="009317FD"/>
    <w:rsid w:val="00932BA9"/>
    <w:rsid w:val="009402B5"/>
    <w:rsid w:val="0094209E"/>
    <w:rsid w:val="009425F6"/>
    <w:rsid w:val="009544AE"/>
    <w:rsid w:val="00955952"/>
    <w:rsid w:val="009634D8"/>
    <w:rsid w:val="00964F6B"/>
    <w:rsid w:val="00965D18"/>
    <w:rsid w:val="009666C0"/>
    <w:rsid w:val="009707CF"/>
    <w:rsid w:val="00973D01"/>
    <w:rsid w:val="00975132"/>
    <w:rsid w:val="009805E5"/>
    <w:rsid w:val="009820E7"/>
    <w:rsid w:val="00982255"/>
    <w:rsid w:val="00982397"/>
    <w:rsid w:val="00983A70"/>
    <w:rsid w:val="00985412"/>
    <w:rsid w:val="00987075"/>
    <w:rsid w:val="00987E5A"/>
    <w:rsid w:val="00991099"/>
    <w:rsid w:val="00991ED7"/>
    <w:rsid w:val="00993061"/>
    <w:rsid w:val="00995467"/>
    <w:rsid w:val="009A1992"/>
    <w:rsid w:val="009A3A8B"/>
    <w:rsid w:val="009A3A9B"/>
    <w:rsid w:val="009A4AD3"/>
    <w:rsid w:val="009A5855"/>
    <w:rsid w:val="009A6E2C"/>
    <w:rsid w:val="009A70EB"/>
    <w:rsid w:val="009C0841"/>
    <w:rsid w:val="009C2EEB"/>
    <w:rsid w:val="009C6975"/>
    <w:rsid w:val="009C6DCE"/>
    <w:rsid w:val="009C729C"/>
    <w:rsid w:val="009C75C8"/>
    <w:rsid w:val="009C7A73"/>
    <w:rsid w:val="009D2079"/>
    <w:rsid w:val="009D3884"/>
    <w:rsid w:val="009D3F00"/>
    <w:rsid w:val="009E0A5F"/>
    <w:rsid w:val="009E3913"/>
    <w:rsid w:val="009F0A1F"/>
    <w:rsid w:val="009F0E10"/>
    <w:rsid w:val="009F1CB0"/>
    <w:rsid w:val="009F529B"/>
    <w:rsid w:val="009F5ACF"/>
    <w:rsid w:val="009F5B41"/>
    <w:rsid w:val="00A008D5"/>
    <w:rsid w:val="00A02281"/>
    <w:rsid w:val="00A05D12"/>
    <w:rsid w:val="00A07DC9"/>
    <w:rsid w:val="00A15CA0"/>
    <w:rsid w:val="00A1612C"/>
    <w:rsid w:val="00A21C92"/>
    <w:rsid w:val="00A2395E"/>
    <w:rsid w:val="00A24481"/>
    <w:rsid w:val="00A25F53"/>
    <w:rsid w:val="00A30B22"/>
    <w:rsid w:val="00A33100"/>
    <w:rsid w:val="00A40A0B"/>
    <w:rsid w:val="00A47324"/>
    <w:rsid w:val="00A5252D"/>
    <w:rsid w:val="00A6157F"/>
    <w:rsid w:val="00A63B7A"/>
    <w:rsid w:val="00A645D5"/>
    <w:rsid w:val="00A64E82"/>
    <w:rsid w:val="00A66D46"/>
    <w:rsid w:val="00A70961"/>
    <w:rsid w:val="00A74342"/>
    <w:rsid w:val="00A84633"/>
    <w:rsid w:val="00A8654D"/>
    <w:rsid w:val="00A869F1"/>
    <w:rsid w:val="00A86C03"/>
    <w:rsid w:val="00A9288F"/>
    <w:rsid w:val="00A95012"/>
    <w:rsid w:val="00A96F34"/>
    <w:rsid w:val="00AA1A3B"/>
    <w:rsid w:val="00AA4772"/>
    <w:rsid w:val="00AB3B7C"/>
    <w:rsid w:val="00AB5161"/>
    <w:rsid w:val="00AB5970"/>
    <w:rsid w:val="00AB6D91"/>
    <w:rsid w:val="00AB7BBF"/>
    <w:rsid w:val="00AC0C71"/>
    <w:rsid w:val="00AC1F82"/>
    <w:rsid w:val="00AC2BBA"/>
    <w:rsid w:val="00AC37BD"/>
    <w:rsid w:val="00AC3E8E"/>
    <w:rsid w:val="00AC6180"/>
    <w:rsid w:val="00AC76E9"/>
    <w:rsid w:val="00AD616A"/>
    <w:rsid w:val="00AD6C47"/>
    <w:rsid w:val="00AE1508"/>
    <w:rsid w:val="00AE1A97"/>
    <w:rsid w:val="00AE5C5D"/>
    <w:rsid w:val="00AE5E7C"/>
    <w:rsid w:val="00B03E4B"/>
    <w:rsid w:val="00B0457B"/>
    <w:rsid w:val="00B069E7"/>
    <w:rsid w:val="00B06D9F"/>
    <w:rsid w:val="00B1103D"/>
    <w:rsid w:val="00B12BEB"/>
    <w:rsid w:val="00B12DD9"/>
    <w:rsid w:val="00B13925"/>
    <w:rsid w:val="00B34DAB"/>
    <w:rsid w:val="00B360D9"/>
    <w:rsid w:val="00B371E0"/>
    <w:rsid w:val="00B42AC7"/>
    <w:rsid w:val="00B43ECF"/>
    <w:rsid w:val="00B53F81"/>
    <w:rsid w:val="00B56711"/>
    <w:rsid w:val="00B5766B"/>
    <w:rsid w:val="00B61C0B"/>
    <w:rsid w:val="00B65500"/>
    <w:rsid w:val="00B66DA2"/>
    <w:rsid w:val="00B701AF"/>
    <w:rsid w:val="00B70CF4"/>
    <w:rsid w:val="00B8172D"/>
    <w:rsid w:val="00B83E66"/>
    <w:rsid w:val="00B85BD6"/>
    <w:rsid w:val="00B85E5F"/>
    <w:rsid w:val="00B8762B"/>
    <w:rsid w:val="00B90DB9"/>
    <w:rsid w:val="00BA059A"/>
    <w:rsid w:val="00BA501F"/>
    <w:rsid w:val="00BB14A2"/>
    <w:rsid w:val="00BB51AE"/>
    <w:rsid w:val="00BB63B9"/>
    <w:rsid w:val="00BC070C"/>
    <w:rsid w:val="00BC17D8"/>
    <w:rsid w:val="00BC5255"/>
    <w:rsid w:val="00BC6A8E"/>
    <w:rsid w:val="00BD1851"/>
    <w:rsid w:val="00BD5880"/>
    <w:rsid w:val="00BD5CE6"/>
    <w:rsid w:val="00BD7BCE"/>
    <w:rsid w:val="00BE0B59"/>
    <w:rsid w:val="00BE509E"/>
    <w:rsid w:val="00BE7476"/>
    <w:rsid w:val="00BF0928"/>
    <w:rsid w:val="00BF1550"/>
    <w:rsid w:val="00BF2C8B"/>
    <w:rsid w:val="00BF6D14"/>
    <w:rsid w:val="00BF7586"/>
    <w:rsid w:val="00BF7701"/>
    <w:rsid w:val="00C0350D"/>
    <w:rsid w:val="00C04625"/>
    <w:rsid w:val="00C059CA"/>
    <w:rsid w:val="00C14D1F"/>
    <w:rsid w:val="00C24EBF"/>
    <w:rsid w:val="00C2564B"/>
    <w:rsid w:val="00C25E25"/>
    <w:rsid w:val="00C264CD"/>
    <w:rsid w:val="00C27397"/>
    <w:rsid w:val="00C275BE"/>
    <w:rsid w:val="00C30B62"/>
    <w:rsid w:val="00C3276D"/>
    <w:rsid w:val="00C34E96"/>
    <w:rsid w:val="00C3520A"/>
    <w:rsid w:val="00C377CF"/>
    <w:rsid w:val="00C40470"/>
    <w:rsid w:val="00C41613"/>
    <w:rsid w:val="00C43E5B"/>
    <w:rsid w:val="00C44896"/>
    <w:rsid w:val="00C463A5"/>
    <w:rsid w:val="00C47484"/>
    <w:rsid w:val="00C47CB8"/>
    <w:rsid w:val="00C542FA"/>
    <w:rsid w:val="00C54372"/>
    <w:rsid w:val="00C562CC"/>
    <w:rsid w:val="00C606EE"/>
    <w:rsid w:val="00C61F50"/>
    <w:rsid w:val="00C63246"/>
    <w:rsid w:val="00C63A6E"/>
    <w:rsid w:val="00C70C00"/>
    <w:rsid w:val="00C74A1C"/>
    <w:rsid w:val="00C80EAC"/>
    <w:rsid w:val="00C81FBB"/>
    <w:rsid w:val="00C879C4"/>
    <w:rsid w:val="00C92BDE"/>
    <w:rsid w:val="00C93016"/>
    <w:rsid w:val="00C95B04"/>
    <w:rsid w:val="00C95CA1"/>
    <w:rsid w:val="00CA4743"/>
    <w:rsid w:val="00CA4C11"/>
    <w:rsid w:val="00CA6F19"/>
    <w:rsid w:val="00CA719D"/>
    <w:rsid w:val="00CB17AF"/>
    <w:rsid w:val="00CB2A66"/>
    <w:rsid w:val="00CC43D2"/>
    <w:rsid w:val="00CD0D84"/>
    <w:rsid w:val="00CD728B"/>
    <w:rsid w:val="00CD7DB2"/>
    <w:rsid w:val="00CF64FA"/>
    <w:rsid w:val="00D015B4"/>
    <w:rsid w:val="00D04576"/>
    <w:rsid w:val="00D04892"/>
    <w:rsid w:val="00D05550"/>
    <w:rsid w:val="00D05F65"/>
    <w:rsid w:val="00D06038"/>
    <w:rsid w:val="00D061F0"/>
    <w:rsid w:val="00D075D0"/>
    <w:rsid w:val="00D1050B"/>
    <w:rsid w:val="00D12C06"/>
    <w:rsid w:val="00D12C0F"/>
    <w:rsid w:val="00D13C34"/>
    <w:rsid w:val="00D17A34"/>
    <w:rsid w:val="00D20070"/>
    <w:rsid w:val="00D20FB0"/>
    <w:rsid w:val="00D22D87"/>
    <w:rsid w:val="00D34A00"/>
    <w:rsid w:val="00D35759"/>
    <w:rsid w:val="00D4313D"/>
    <w:rsid w:val="00D45ABC"/>
    <w:rsid w:val="00D47465"/>
    <w:rsid w:val="00D51CFA"/>
    <w:rsid w:val="00D520A1"/>
    <w:rsid w:val="00D5770B"/>
    <w:rsid w:val="00D61019"/>
    <w:rsid w:val="00D63E25"/>
    <w:rsid w:val="00D66FC2"/>
    <w:rsid w:val="00D7092E"/>
    <w:rsid w:val="00D8185D"/>
    <w:rsid w:val="00D81A25"/>
    <w:rsid w:val="00D82303"/>
    <w:rsid w:val="00D90E39"/>
    <w:rsid w:val="00D94871"/>
    <w:rsid w:val="00D95339"/>
    <w:rsid w:val="00D95F7E"/>
    <w:rsid w:val="00D97EA1"/>
    <w:rsid w:val="00DA18C8"/>
    <w:rsid w:val="00DA7468"/>
    <w:rsid w:val="00DB03AA"/>
    <w:rsid w:val="00DB2336"/>
    <w:rsid w:val="00DB5E84"/>
    <w:rsid w:val="00DB5F12"/>
    <w:rsid w:val="00DC1171"/>
    <w:rsid w:val="00DC31CE"/>
    <w:rsid w:val="00DC334B"/>
    <w:rsid w:val="00DC45BB"/>
    <w:rsid w:val="00DC4761"/>
    <w:rsid w:val="00DD1824"/>
    <w:rsid w:val="00DD2229"/>
    <w:rsid w:val="00DD23C1"/>
    <w:rsid w:val="00DD357C"/>
    <w:rsid w:val="00DD6961"/>
    <w:rsid w:val="00DE3358"/>
    <w:rsid w:val="00DE43C6"/>
    <w:rsid w:val="00DE579A"/>
    <w:rsid w:val="00DF164B"/>
    <w:rsid w:val="00DF6F13"/>
    <w:rsid w:val="00DF792F"/>
    <w:rsid w:val="00DF7CDC"/>
    <w:rsid w:val="00E01EA1"/>
    <w:rsid w:val="00E02039"/>
    <w:rsid w:val="00E03BCF"/>
    <w:rsid w:val="00E0407C"/>
    <w:rsid w:val="00E11754"/>
    <w:rsid w:val="00E12934"/>
    <w:rsid w:val="00E1499C"/>
    <w:rsid w:val="00E150BC"/>
    <w:rsid w:val="00E161C7"/>
    <w:rsid w:val="00E1668A"/>
    <w:rsid w:val="00E17953"/>
    <w:rsid w:val="00E219CC"/>
    <w:rsid w:val="00E21CC4"/>
    <w:rsid w:val="00E26D02"/>
    <w:rsid w:val="00E30933"/>
    <w:rsid w:val="00E33C2A"/>
    <w:rsid w:val="00E34D5A"/>
    <w:rsid w:val="00E41C93"/>
    <w:rsid w:val="00E457DA"/>
    <w:rsid w:val="00E45EF6"/>
    <w:rsid w:val="00E46EAD"/>
    <w:rsid w:val="00E53384"/>
    <w:rsid w:val="00E564BD"/>
    <w:rsid w:val="00E6705F"/>
    <w:rsid w:val="00E71ADB"/>
    <w:rsid w:val="00E8218B"/>
    <w:rsid w:val="00E83548"/>
    <w:rsid w:val="00E841A1"/>
    <w:rsid w:val="00E85158"/>
    <w:rsid w:val="00E9309E"/>
    <w:rsid w:val="00EA34BE"/>
    <w:rsid w:val="00EA7042"/>
    <w:rsid w:val="00EB1692"/>
    <w:rsid w:val="00EB2010"/>
    <w:rsid w:val="00EB32AF"/>
    <w:rsid w:val="00EC1B82"/>
    <w:rsid w:val="00EC4F53"/>
    <w:rsid w:val="00EC50EC"/>
    <w:rsid w:val="00EC67F4"/>
    <w:rsid w:val="00ED5757"/>
    <w:rsid w:val="00ED60E4"/>
    <w:rsid w:val="00ED725A"/>
    <w:rsid w:val="00EE2CF1"/>
    <w:rsid w:val="00EE609D"/>
    <w:rsid w:val="00EE77C7"/>
    <w:rsid w:val="00EE7A33"/>
    <w:rsid w:val="00EF0372"/>
    <w:rsid w:val="00EF0E4D"/>
    <w:rsid w:val="00EF307A"/>
    <w:rsid w:val="00EF3738"/>
    <w:rsid w:val="00EF53E2"/>
    <w:rsid w:val="00EF5BD6"/>
    <w:rsid w:val="00EF7E27"/>
    <w:rsid w:val="00F0295A"/>
    <w:rsid w:val="00F042ED"/>
    <w:rsid w:val="00F10E02"/>
    <w:rsid w:val="00F115A4"/>
    <w:rsid w:val="00F116B7"/>
    <w:rsid w:val="00F12E9F"/>
    <w:rsid w:val="00F240D7"/>
    <w:rsid w:val="00F242A6"/>
    <w:rsid w:val="00F274F0"/>
    <w:rsid w:val="00F3094F"/>
    <w:rsid w:val="00F32EF5"/>
    <w:rsid w:val="00F361BA"/>
    <w:rsid w:val="00F36643"/>
    <w:rsid w:val="00F4035A"/>
    <w:rsid w:val="00F406EA"/>
    <w:rsid w:val="00F41E3E"/>
    <w:rsid w:val="00F4219E"/>
    <w:rsid w:val="00F435C1"/>
    <w:rsid w:val="00F4423C"/>
    <w:rsid w:val="00F4524D"/>
    <w:rsid w:val="00F556DE"/>
    <w:rsid w:val="00F676F0"/>
    <w:rsid w:val="00F67D84"/>
    <w:rsid w:val="00F67E3F"/>
    <w:rsid w:val="00F70CBE"/>
    <w:rsid w:val="00F72B71"/>
    <w:rsid w:val="00F73398"/>
    <w:rsid w:val="00F7457A"/>
    <w:rsid w:val="00F75A19"/>
    <w:rsid w:val="00F80A09"/>
    <w:rsid w:val="00F81575"/>
    <w:rsid w:val="00F81ACE"/>
    <w:rsid w:val="00F8203C"/>
    <w:rsid w:val="00F84C95"/>
    <w:rsid w:val="00F84FF8"/>
    <w:rsid w:val="00F906C4"/>
    <w:rsid w:val="00F94C2D"/>
    <w:rsid w:val="00F954C0"/>
    <w:rsid w:val="00FA1753"/>
    <w:rsid w:val="00FA78F6"/>
    <w:rsid w:val="00FB0612"/>
    <w:rsid w:val="00FB526E"/>
    <w:rsid w:val="00FB5C08"/>
    <w:rsid w:val="00FC002C"/>
    <w:rsid w:val="00FC0FD9"/>
    <w:rsid w:val="00FC239D"/>
    <w:rsid w:val="00FC4274"/>
    <w:rsid w:val="00FD2397"/>
    <w:rsid w:val="00FD3B8F"/>
    <w:rsid w:val="00FD4530"/>
    <w:rsid w:val="00FD58CA"/>
    <w:rsid w:val="00FD7AD6"/>
    <w:rsid w:val="00FE128B"/>
    <w:rsid w:val="00FE363C"/>
    <w:rsid w:val="00FE43E8"/>
    <w:rsid w:val="00FE496C"/>
    <w:rsid w:val="00FF2F1C"/>
    <w:rsid w:val="00FF37A1"/>
    <w:rsid w:val="00FF3A45"/>
    <w:rsid w:val="00FF6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05B"/>
    <w:pPr>
      <w:widowControl w:val="0"/>
      <w:autoSpaceDE w:val="0"/>
      <w:autoSpaceDN w:val="0"/>
      <w:adjustRightInd w:val="0"/>
    </w:pPr>
    <w:rPr>
      <w:rFonts w:hAnsi="Times New Roman"/>
      <w:sz w:val="24"/>
      <w:szCs w:val="24"/>
    </w:rPr>
  </w:style>
  <w:style w:type="paragraph" w:styleId="7">
    <w:name w:val="heading 7"/>
    <w:basedOn w:val="a"/>
    <w:next w:val="a"/>
    <w:link w:val="70"/>
    <w:uiPriority w:val="99"/>
    <w:qFormat/>
    <w:rsid w:val="002667E5"/>
    <w:pPr>
      <w:keepNext/>
      <w:widowControl/>
      <w:autoSpaceDE/>
      <w:autoSpaceDN/>
      <w:adjustRightInd/>
      <w:outlineLvl w:val="6"/>
    </w:pPr>
    <w:rPr>
      <w:b/>
      <w:bCs/>
      <w:sz w:val="20"/>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91ED7"/>
    <w:pPr>
      <w:spacing w:line="259" w:lineRule="exact"/>
      <w:jc w:val="both"/>
    </w:pPr>
  </w:style>
  <w:style w:type="paragraph" w:customStyle="1" w:styleId="Style2">
    <w:name w:val="Style2"/>
    <w:basedOn w:val="a"/>
    <w:uiPriority w:val="99"/>
    <w:rsid w:val="00991ED7"/>
    <w:pPr>
      <w:spacing w:line="276" w:lineRule="exact"/>
      <w:jc w:val="right"/>
    </w:pPr>
  </w:style>
  <w:style w:type="paragraph" w:customStyle="1" w:styleId="Style3">
    <w:name w:val="Style3"/>
    <w:basedOn w:val="a"/>
    <w:uiPriority w:val="99"/>
    <w:rsid w:val="00991ED7"/>
    <w:pPr>
      <w:spacing w:line="278" w:lineRule="exact"/>
    </w:pPr>
  </w:style>
  <w:style w:type="paragraph" w:customStyle="1" w:styleId="Style4">
    <w:name w:val="Style4"/>
    <w:basedOn w:val="a"/>
    <w:uiPriority w:val="99"/>
    <w:rsid w:val="00991ED7"/>
  </w:style>
  <w:style w:type="paragraph" w:customStyle="1" w:styleId="Style5">
    <w:name w:val="Style5"/>
    <w:basedOn w:val="a"/>
    <w:uiPriority w:val="99"/>
    <w:rsid w:val="00991ED7"/>
    <w:pPr>
      <w:spacing w:line="274" w:lineRule="exact"/>
    </w:pPr>
  </w:style>
  <w:style w:type="paragraph" w:customStyle="1" w:styleId="Style6">
    <w:name w:val="Style6"/>
    <w:basedOn w:val="a"/>
    <w:uiPriority w:val="99"/>
    <w:rsid w:val="00991ED7"/>
    <w:pPr>
      <w:spacing w:line="283" w:lineRule="exact"/>
      <w:ind w:hanging="1282"/>
    </w:pPr>
  </w:style>
  <w:style w:type="paragraph" w:customStyle="1" w:styleId="Style7">
    <w:name w:val="Style7"/>
    <w:basedOn w:val="a"/>
    <w:uiPriority w:val="99"/>
    <w:rsid w:val="00991ED7"/>
  </w:style>
  <w:style w:type="paragraph" w:customStyle="1" w:styleId="Style8">
    <w:name w:val="Style8"/>
    <w:basedOn w:val="a"/>
    <w:uiPriority w:val="99"/>
    <w:rsid w:val="00991ED7"/>
    <w:pPr>
      <w:spacing w:line="276" w:lineRule="exact"/>
      <w:ind w:firstLine="701"/>
      <w:jc w:val="both"/>
    </w:pPr>
  </w:style>
  <w:style w:type="paragraph" w:customStyle="1" w:styleId="Style9">
    <w:name w:val="Style9"/>
    <w:basedOn w:val="a"/>
    <w:uiPriority w:val="99"/>
    <w:rsid w:val="00991ED7"/>
    <w:pPr>
      <w:jc w:val="center"/>
    </w:pPr>
  </w:style>
  <w:style w:type="paragraph" w:customStyle="1" w:styleId="Style10">
    <w:name w:val="Style10"/>
    <w:basedOn w:val="a"/>
    <w:uiPriority w:val="99"/>
    <w:rsid w:val="00991ED7"/>
    <w:pPr>
      <w:spacing w:line="276" w:lineRule="exact"/>
      <w:jc w:val="both"/>
    </w:pPr>
  </w:style>
  <w:style w:type="paragraph" w:customStyle="1" w:styleId="Style11">
    <w:name w:val="Style11"/>
    <w:basedOn w:val="a"/>
    <w:uiPriority w:val="99"/>
    <w:rsid w:val="00991ED7"/>
    <w:pPr>
      <w:spacing w:line="276" w:lineRule="exact"/>
      <w:ind w:firstLine="331"/>
    </w:pPr>
  </w:style>
  <w:style w:type="paragraph" w:customStyle="1" w:styleId="Style12">
    <w:name w:val="Style12"/>
    <w:basedOn w:val="a"/>
    <w:uiPriority w:val="99"/>
    <w:rsid w:val="00991ED7"/>
    <w:pPr>
      <w:spacing w:line="226" w:lineRule="exact"/>
    </w:pPr>
  </w:style>
  <w:style w:type="paragraph" w:customStyle="1" w:styleId="Style13">
    <w:name w:val="Style13"/>
    <w:basedOn w:val="a"/>
    <w:uiPriority w:val="99"/>
    <w:rsid w:val="00991ED7"/>
  </w:style>
  <w:style w:type="paragraph" w:customStyle="1" w:styleId="Style14">
    <w:name w:val="Style14"/>
    <w:basedOn w:val="a"/>
    <w:uiPriority w:val="99"/>
    <w:rsid w:val="00991ED7"/>
    <w:pPr>
      <w:spacing w:line="283" w:lineRule="exact"/>
      <w:ind w:hanging="355"/>
      <w:jc w:val="both"/>
    </w:pPr>
  </w:style>
  <w:style w:type="paragraph" w:customStyle="1" w:styleId="Style15">
    <w:name w:val="Style15"/>
    <w:basedOn w:val="a"/>
    <w:uiPriority w:val="99"/>
    <w:rsid w:val="00991ED7"/>
    <w:pPr>
      <w:spacing w:line="230" w:lineRule="exact"/>
    </w:pPr>
  </w:style>
  <w:style w:type="paragraph" w:customStyle="1" w:styleId="Style16">
    <w:name w:val="Style16"/>
    <w:basedOn w:val="a"/>
    <w:uiPriority w:val="99"/>
    <w:rsid w:val="00991ED7"/>
  </w:style>
  <w:style w:type="paragraph" w:customStyle="1" w:styleId="Style17">
    <w:name w:val="Style17"/>
    <w:basedOn w:val="a"/>
    <w:uiPriority w:val="99"/>
    <w:rsid w:val="00991ED7"/>
  </w:style>
  <w:style w:type="paragraph" w:customStyle="1" w:styleId="Style18">
    <w:name w:val="Style18"/>
    <w:basedOn w:val="a"/>
    <w:uiPriority w:val="99"/>
    <w:rsid w:val="00991ED7"/>
    <w:pPr>
      <w:spacing w:line="274" w:lineRule="exact"/>
    </w:pPr>
  </w:style>
  <w:style w:type="character" w:customStyle="1" w:styleId="FontStyle20">
    <w:name w:val="Font Style20"/>
    <w:uiPriority w:val="99"/>
    <w:rsid w:val="00991ED7"/>
    <w:rPr>
      <w:rFonts w:ascii="Times New Roman" w:hAnsi="Times New Roman" w:cs="Times New Roman"/>
      <w:sz w:val="20"/>
      <w:szCs w:val="20"/>
    </w:rPr>
  </w:style>
  <w:style w:type="character" w:customStyle="1" w:styleId="FontStyle21">
    <w:name w:val="Font Style21"/>
    <w:uiPriority w:val="99"/>
    <w:rsid w:val="00991ED7"/>
    <w:rPr>
      <w:rFonts w:ascii="Times New Roman" w:hAnsi="Times New Roman" w:cs="Times New Roman"/>
      <w:b/>
      <w:bCs/>
      <w:sz w:val="18"/>
      <w:szCs w:val="18"/>
    </w:rPr>
  </w:style>
  <w:style w:type="character" w:customStyle="1" w:styleId="FontStyle22">
    <w:name w:val="Font Style22"/>
    <w:uiPriority w:val="99"/>
    <w:rsid w:val="00991ED7"/>
    <w:rPr>
      <w:rFonts w:ascii="Times New Roman" w:hAnsi="Times New Roman" w:cs="Times New Roman"/>
      <w:sz w:val="16"/>
      <w:szCs w:val="16"/>
    </w:rPr>
  </w:style>
  <w:style w:type="character" w:customStyle="1" w:styleId="FontStyle23">
    <w:name w:val="Font Style23"/>
    <w:uiPriority w:val="99"/>
    <w:rsid w:val="00991ED7"/>
    <w:rPr>
      <w:rFonts w:ascii="Times New Roman" w:hAnsi="Times New Roman" w:cs="Times New Roman"/>
      <w:b/>
      <w:bCs/>
      <w:sz w:val="22"/>
      <w:szCs w:val="22"/>
    </w:rPr>
  </w:style>
  <w:style w:type="character" w:customStyle="1" w:styleId="FontStyle24">
    <w:name w:val="Font Style24"/>
    <w:uiPriority w:val="99"/>
    <w:rsid w:val="00991ED7"/>
    <w:rPr>
      <w:rFonts w:ascii="Times New Roman" w:hAnsi="Times New Roman" w:cs="Times New Roman"/>
      <w:sz w:val="22"/>
      <w:szCs w:val="22"/>
    </w:rPr>
  </w:style>
  <w:style w:type="paragraph" w:styleId="a3">
    <w:name w:val="footer"/>
    <w:basedOn w:val="a"/>
    <w:link w:val="a4"/>
    <w:uiPriority w:val="99"/>
    <w:unhideWhenUsed/>
    <w:rsid w:val="002A36AB"/>
    <w:pPr>
      <w:tabs>
        <w:tab w:val="center" w:pos="4677"/>
        <w:tab w:val="right" w:pos="9355"/>
      </w:tabs>
    </w:pPr>
    <w:rPr>
      <w:lang w:val="x-none" w:eastAsia="x-none"/>
    </w:rPr>
  </w:style>
  <w:style w:type="character" w:customStyle="1" w:styleId="a4">
    <w:name w:val="Нижний колонтитул Знак"/>
    <w:link w:val="a3"/>
    <w:uiPriority w:val="99"/>
    <w:rsid w:val="002A36AB"/>
    <w:rPr>
      <w:rFonts w:hAnsi="Times New Roman" w:cs="Times New Roman"/>
      <w:sz w:val="24"/>
      <w:szCs w:val="24"/>
    </w:rPr>
  </w:style>
  <w:style w:type="paragraph" w:styleId="a5">
    <w:name w:val="header"/>
    <w:basedOn w:val="a"/>
    <w:link w:val="a6"/>
    <w:uiPriority w:val="99"/>
    <w:unhideWhenUsed/>
    <w:rsid w:val="002A36AB"/>
    <w:pPr>
      <w:tabs>
        <w:tab w:val="center" w:pos="4677"/>
        <w:tab w:val="right" w:pos="9355"/>
      </w:tabs>
    </w:pPr>
    <w:rPr>
      <w:lang w:val="x-none" w:eastAsia="x-none"/>
    </w:rPr>
  </w:style>
  <w:style w:type="character" w:customStyle="1" w:styleId="a6">
    <w:name w:val="Верхний колонтитул Знак"/>
    <w:link w:val="a5"/>
    <w:uiPriority w:val="99"/>
    <w:rsid w:val="002A36AB"/>
    <w:rPr>
      <w:rFonts w:hAnsi="Times New Roman" w:cs="Times New Roman"/>
      <w:sz w:val="24"/>
      <w:szCs w:val="24"/>
    </w:rPr>
  </w:style>
  <w:style w:type="paragraph" w:styleId="a7">
    <w:name w:val="List Paragraph"/>
    <w:basedOn w:val="a"/>
    <w:uiPriority w:val="34"/>
    <w:qFormat/>
    <w:rsid w:val="002A36AB"/>
    <w:pPr>
      <w:widowControl/>
      <w:autoSpaceDE/>
      <w:autoSpaceDN/>
      <w:adjustRightInd/>
      <w:ind w:left="720"/>
      <w:contextualSpacing/>
    </w:pPr>
  </w:style>
  <w:style w:type="character" w:customStyle="1" w:styleId="FontStyle25">
    <w:name w:val="Font Style25"/>
    <w:uiPriority w:val="99"/>
    <w:rsid w:val="00993061"/>
    <w:rPr>
      <w:rFonts w:ascii="Calibri" w:hAnsi="Calibri" w:cs="Calibri"/>
      <w:b/>
      <w:bCs/>
      <w:sz w:val="22"/>
      <w:szCs w:val="22"/>
    </w:rPr>
  </w:style>
  <w:style w:type="paragraph" w:styleId="a8">
    <w:name w:val="Body Text"/>
    <w:basedOn w:val="a"/>
    <w:link w:val="a9"/>
    <w:uiPriority w:val="99"/>
    <w:unhideWhenUsed/>
    <w:rsid w:val="00DB5E84"/>
    <w:pPr>
      <w:widowControl/>
      <w:autoSpaceDE/>
      <w:autoSpaceDN/>
      <w:adjustRightInd/>
      <w:spacing w:after="120"/>
    </w:pPr>
    <w:rPr>
      <w:lang w:val="x-none" w:eastAsia="x-none"/>
    </w:rPr>
  </w:style>
  <w:style w:type="character" w:customStyle="1" w:styleId="a9">
    <w:name w:val="Основной текст Знак"/>
    <w:link w:val="a8"/>
    <w:uiPriority w:val="99"/>
    <w:rsid w:val="00DB5E84"/>
    <w:rPr>
      <w:rFonts w:eastAsia="Times New Roman" w:hAnsi="Times New Roman" w:cs="Times New Roman"/>
      <w:sz w:val="24"/>
      <w:szCs w:val="24"/>
    </w:rPr>
  </w:style>
  <w:style w:type="paragraph" w:customStyle="1" w:styleId="ConsPlusNormal">
    <w:name w:val="ConsPlusNormal"/>
    <w:rsid w:val="00DB5E84"/>
    <w:pPr>
      <w:autoSpaceDE w:val="0"/>
      <w:autoSpaceDN w:val="0"/>
      <w:adjustRightInd w:val="0"/>
    </w:pPr>
    <w:rPr>
      <w:rFonts w:eastAsia="Calibri" w:hAnsi="Times New Roman"/>
      <w:b/>
      <w:bCs/>
      <w:sz w:val="28"/>
      <w:szCs w:val="28"/>
      <w:lang w:eastAsia="en-US"/>
    </w:rPr>
  </w:style>
  <w:style w:type="table" w:styleId="aa">
    <w:name w:val="Table Grid"/>
    <w:basedOn w:val="a1"/>
    <w:uiPriority w:val="59"/>
    <w:rsid w:val="002130E6"/>
    <w:rPr>
      <w:rFonts w:ascii="Calibri"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2130E6"/>
    <w:pPr>
      <w:widowControl/>
      <w:autoSpaceDE/>
      <w:autoSpaceDN/>
      <w:adjustRightInd/>
    </w:pPr>
    <w:rPr>
      <w:sz w:val="20"/>
      <w:szCs w:val="20"/>
      <w:lang w:val="x-none" w:eastAsia="x-none"/>
    </w:rPr>
  </w:style>
  <w:style w:type="character" w:customStyle="1" w:styleId="ac">
    <w:name w:val="Текст сноски Знак"/>
    <w:link w:val="ab"/>
    <w:uiPriority w:val="99"/>
    <w:semiHidden/>
    <w:rsid w:val="002130E6"/>
    <w:rPr>
      <w:rFonts w:eastAsia="Times New Roman" w:hAnsi="Times New Roman" w:cs="Times New Roman"/>
      <w:sz w:val="20"/>
      <w:szCs w:val="20"/>
    </w:rPr>
  </w:style>
  <w:style w:type="character" w:styleId="ad">
    <w:name w:val="footnote reference"/>
    <w:uiPriority w:val="99"/>
    <w:semiHidden/>
    <w:unhideWhenUsed/>
    <w:rsid w:val="002130E6"/>
    <w:rPr>
      <w:vertAlign w:val="superscript"/>
    </w:rPr>
  </w:style>
  <w:style w:type="paragraph" w:customStyle="1" w:styleId="Default">
    <w:name w:val="Default"/>
    <w:rsid w:val="00894A3A"/>
    <w:pPr>
      <w:autoSpaceDE w:val="0"/>
      <w:autoSpaceDN w:val="0"/>
      <w:adjustRightInd w:val="0"/>
    </w:pPr>
    <w:rPr>
      <w:rFonts w:hAnsi="Times New Roman"/>
      <w:color w:val="000000"/>
      <w:sz w:val="24"/>
      <w:szCs w:val="24"/>
    </w:rPr>
  </w:style>
  <w:style w:type="character" w:styleId="ae">
    <w:name w:val="Placeholder Text"/>
    <w:uiPriority w:val="99"/>
    <w:semiHidden/>
    <w:rsid w:val="00527BFA"/>
    <w:rPr>
      <w:color w:val="808080"/>
    </w:rPr>
  </w:style>
  <w:style w:type="paragraph" w:styleId="af">
    <w:name w:val="Balloon Text"/>
    <w:basedOn w:val="a"/>
    <w:link w:val="af0"/>
    <w:uiPriority w:val="99"/>
    <w:semiHidden/>
    <w:unhideWhenUsed/>
    <w:rsid w:val="00B56711"/>
    <w:rPr>
      <w:rFonts w:ascii="Segoe UI" w:hAnsi="Segoe UI"/>
      <w:sz w:val="18"/>
      <w:szCs w:val="18"/>
      <w:lang w:val="x-none" w:eastAsia="x-none"/>
    </w:rPr>
  </w:style>
  <w:style w:type="character" w:customStyle="1" w:styleId="af0">
    <w:name w:val="Текст выноски Знак"/>
    <w:link w:val="af"/>
    <w:uiPriority w:val="99"/>
    <w:semiHidden/>
    <w:rsid w:val="00B56711"/>
    <w:rPr>
      <w:rFonts w:ascii="Segoe UI" w:hAnsi="Segoe UI" w:cs="Segoe UI"/>
      <w:sz w:val="18"/>
      <w:szCs w:val="18"/>
    </w:rPr>
  </w:style>
  <w:style w:type="character" w:styleId="af1">
    <w:name w:val="annotation reference"/>
    <w:uiPriority w:val="99"/>
    <w:semiHidden/>
    <w:unhideWhenUsed/>
    <w:rsid w:val="00C14D1F"/>
    <w:rPr>
      <w:sz w:val="16"/>
      <w:szCs w:val="16"/>
    </w:rPr>
  </w:style>
  <w:style w:type="paragraph" w:styleId="af2">
    <w:name w:val="annotation text"/>
    <w:basedOn w:val="a"/>
    <w:link w:val="af3"/>
    <w:uiPriority w:val="99"/>
    <w:semiHidden/>
    <w:unhideWhenUsed/>
    <w:rsid w:val="00C14D1F"/>
    <w:rPr>
      <w:sz w:val="20"/>
      <w:szCs w:val="20"/>
      <w:lang w:val="x-none" w:eastAsia="x-none"/>
    </w:rPr>
  </w:style>
  <w:style w:type="character" w:customStyle="1" w:styleId="af3">
    <w:name w:val="Текст примечания Знак"/>
    <w:link w:val="af2"/>
    <w:uiPriority w:val="99"/>
    <w:semiHidden/>
    <w:rsid w:val="00C14D1F"/>
    <w:rPr>
      <w:rFonts w:hAnsi="Times New Roman" w:cs="Times New Roman"/>
      <w:sz w:val="20"/>
      <w:szCs w:val="20"/>
    </w:rPr>
  </w:style>
  <w:style w:type="character" w:customStyle="1" w:styleId="FontStyle60">
    <w:name w:val="Font Style60"/>
    <w:uiPriority w:val="99"/>
    <w:rsid w:val="008A54D2"/>
    <w:rPr>
      <w:rFonts w:ascii="Times New Roman" w:hAnsi="Times New Roman" w:cs="Times New Roman"/>
      <w:sz w:val="20"/>
      <w:szCs w:val="20"/>
    </w:rPr>
  </w:style>
  <w:style w:type="paragraph" w:customStyle="1" w:styleId="Style26">
    <w:name w:val="Style26"/>
    <w:basedOn w:val="a"/>
    <w:uiPriority w:val="99"/>
    <w:rsid w:val="008A54D2"/>
    <w:pPr>
      <w:spacing w:line="254" w:lineRule="exact"/>
      <w:ind w:hanging="269"/>
      <w:jc w:val="both"/>
    </w:pPr>
    <w:rPr>
      <w:rFonts w:ascii="Arial Unicode MS" w:eastAsia="Arial Unicode MS" w:hAnsi="Calibri" w:cs="Arial Unicode MS"/>
    </w:rPr>
  </w:style>
  <w:style w:type="paragraph" w:customStyle="1" w:styleId="Style38">
    <w:name w:val="Style38"/>
    <w:basedOn w:val="a"/>
    <w:uiPriority w:val="99"/>
    <w:rsid w:val="00870620"/>
    <w:pPr>
      <w:spacing w:line="254" w:lineRule="exact"/>
      <w:ind w:firstLine="566"/>
    </w:pPr>
    <w:rPr>
      <w:rFonts w:ascii="Arial Unicode MS" w:eastAsia="Arial Unicode MS" w:hAnsi="Calibri" w:cs="Arial Unicode MS"/>
    </w:rPr>
  </w:style>
  <w:style w:type="paragraph" w:customStyle="1" w:styleId="Style19">
    <w:name w:val="Style19"/>
    <w:basedOn w:val="a"/>
    <w:uiPriority w:val="99"/>
    <w:rsid w:val="009D3884"/>
    <w:rPr>
      <w:rFonts w:ascii="Arial Unicode MS" w:eastAsia="Arial Unicode MS" w:hAnsi="Calibri" w:cs="Arial Unicode MS"/>
    </w:rPr>
  </w:style>
  <w:style w:type="paragraph" w:customStyle="1" w:styleId="Style20">
    <w:name w:val="Style20"/>
    <w:basedOn w:val="a"/>
    <w:uiPriority w:val="99"/>
    <w:rsid w:val="009D3884"/>
    <w:rPr>
      <w:rFonts w:ascii="Arial Unicode MS" w:eastAsia="Arial Unicode MS" w:hAnsi="Calibri" w:cs="Arial Unicode MS"/>
    </w:rPr>
  </w:style>
  <w:style w:type="paragraph" w:customStyle="1" w:styleId="Style21">
    <w:name w:val="Style21"/>
    <w:basedOn w:val="a"/>
    <w:uiPriority w:val="99"/>
    <w:rsid w:val="009D3884"/>
    <w:pPr>
      <w:spacing w:line="178" w:lineRule="exact"/>
      <w:ind w:firstLine="130"/>
      <w:jc w:val="both"/>
    </w:pPr>
    <w:rPr>
      <w:rFonts w:ascii="Arial Unicode MS" w:eastAsia="Arial Unicode MS" w:hAnsi="Calibri" w:cs="Arial Unicode MS"/>
    </w:rPr>
  </w:style>
  <w:style w:type="paragraph" w:customStyle="1" w:styleId="Style23">
    <w:name w:val="Style23"/>
    <w:basedOn w:val="a"/>
    <w:uiPriority w:val="99"/>
    <w:rsid w:val="009D3884"/>
    <w:rPr>
      <w:rFonts w:ascii="Arial Unicode MS" w:eastAsia="Arial Unicode MS" w:hAnsi="Calibri" w:cs="Arial Unicode MS"/>
    </w:rPr>
  </w:style>
  <w:style w:type="paragraph" w:customStyle="1" w:styleId="Style24">
    <w:name w:val="Style24"/>
    <w:basedOn w:val="a"/>
    <w:uiPriority w:val="99"/>
    <w:rsid w:val="009D3884"/>
    <w:rPr>
      <w:rFonts w:ascii="Arial Unicode MS" w:eastAsia="Arial Unicode MS" w:hAnsi="Calibri" w:cs="Arial Unicode MS"/>
    </w:rPr>
  </w:style>
  <w:style w:type="paragraph" w:customStyle="1" w:styleId="Style25">
    <w:name w:val="Style25"/>
    <w:basedOn w:val="a"/>
    <w:uiPriority w:val="99"/>
    <w:rsid w:val="009D3884"/>
    <w:rPr>
      <w:rFonts w:ascii="Arial Unicode MS" w:eastAsia="Arial Unicode MS" w:hAnsi="Calibri" w:cs="Arial Unicode MS"/>
    </w:rPr>
  </w:style>
  <w:style w:type="paragraph" w:customStyle="1" w:styleId="Style27">
    <w:name w:val="Style27"/>
    <w:basedOn w:val="a"/>
    <w:uiPriority w:val="99"/>
    <w:rsid w:val="009D3884"/>
    <w:pPr>
      <w:spacing w:line="230" w:lineRule="exact"/>
    </w:pPr>
    <w:rPr>
      <w:rFonts w:ascii="Arial Unicode MS" w:eastAsia="Arial Unicode MS" w:hAnsi="Calibri" w:cs="Arial Unicode MS"/>
    </w:rPr>
  </w:style>
  <w:style w:type="paragraph" w:customStyle="1" w:styleId="Style28">
    <w:name w:val="Style28"/>
    <w:basedOn w:val="a"/>
    <w:uiPriority w:val="99"/>
    <w:rsid w:val="009D3884"/>
    <w:pPr>
      <w:spacing w:line="514" w:lineRule="exact"/>
    </w:pPr>
    <w:rPr>
      <w:rFonts w:ascii="Arial Unicode MS" w:eastAsia="Arial Unicode MS" w:hAnsi="Calibri" w:cs="Arial Unicode MS"/>
    </w:rPr>
  </w:style>
  <w:style w:type="paragraph" w:customStyle="1" w:styleId="Style29">
    <w:name w:val="Style29"/>
    <w:basedOn w:val="a"/>
    <w:uiPriority w:val="99"/>
    <w:rsid w:val="009D3884"/>
    <w:rPr>
      <w:rFonts w:ascii="Arial Unicode MS" w:eastAsia="Arial Unicode MS" w:hAnsi="Calibri" w:cs="Arial Unicode MS"/>
    </w:rPr>
  </w:style>
  <w:style w:type="paragraph" w:customStyle="1" w:styleId="Style30">
    <w:name w:val="Style30"/>
    <w:basedOn w:val="a"/>
    <w:uiPriority w:val="99"/>
    <w:rsid w:val="009D3884"/>
    <w:rPr>
      <w:rFonts w:ascii="Arial Unicode MS" w:eastAsia="Arial Unicode MS" w:hAnsi="Calibri" w:cs="Arial Unicode MS"/>
    </w:rPr>
  </w:style>
  <w:style w:type="paragraph" w:customStyle="1" w:styleId="Style31">
    <w:name w:val="Style31"/>
    <w:basedOn w:val="a"/>
    <w:uiPriority w:val="99"/>
    <w:rsid w:val="009D3884"/>
    <w:rPr>
      <w:rFonts w:ascii="Arial Unicode MS" w:eastAsia="Arial Unicode MS" w:hAnsi="Calibri" w:cs="Arial Unicode MS"/>
    </w:rPr>
  </w:style>
  <w:style w:type="paragraph" w:customStyle="1" w:styleId="Style32">
    <w:name w:val="Style32"/>
    <w:basedOn w:val="a"/>
    <w:uiPriority w:val="99"/>
    <w:rsid w:val="009D3884"/>
    <w:rPr>
      <w:rFonts w:ascii="Arial Unicode MS" w:eastAsia="Arial Unicode MS" w:hAnsi="Calibri" w:cs="Arial Unicode MS"/>
    </w:rPr>
  </w:style>
  <w:style w:type="paragraph" w:customStyle="1" w:styleId="Style33">
    <w:name w:val="Style33"/>
    <w:basedOn w:val="a"/>
    <w:uiPriority w:val="99"/>
    <w:rsid w:val="009D3884"/>
    <w:rPr>
      <w:rFonts w:ascii="Arial Unicode MS" w:eastAsia="Arial Unicode MS" w:hAnsi="Calibri" w:cs="Arial Unicode MS"/>
    </w:rPr>
  </w:style>
  <w:style w:type="paragraph" w:customStyle="1" w:styleId="Style34">
    <w:name w:val="Style34"/>
    <w:basedOn w:val="a"/>
    <w:uiPriority w:val="99"/>
    <w:rsid w:val="009D3884"/>
    <w:rPr>
      <w:rFonts w:ascii="Arial Unicode MS" w:eastAsia="Arial Unicode MS" w:hAnsi="Calibri" w:cs="Arial Unicode MS"/>
    </w:rPr>
  </w:style>
  <w:style w:type="paragraph" w:customStyle="1" w:styleId="Style35">
    <w:name w:val="Style35"/>
    <w:basedOn w:val="a"/>
    <w:uiPriority w:val="99"/>
    <w:rsid w:val="009D3884"/>
    <w:rPr>
      <w:rFonts w:ascii="Arial Unicode MS" w:eastAsia="Arial Unicode MS" w:hAnsi="Calibri" w:cs="Arial Unicode MS"/>
    </w:rPr>
  </w:style>
  <w:style w:type="paragraph" w:customStyle="1" w:styleId="Style36">
    <w:name w:val="Style36"/>
    <w:basedOn w:val="a"/>
    <w:uiPriority w:val="99"/>
    <w:rsid w:val="009D3884"/>
    <w:pPr>
      <w:spacing w:line="298" w:lineRule="exact"/>
    </w:pPr>
    <w:rPr>
      <w:rFonts w:ascii="Arial Unicode MS" w:eastAsia="Arial Unicode MS" w:hAnsi="Calibri" w:cs="Arial Unicode MS"/>
    </w:rPr>
  </w:style>
  <w:style w:type="paragraph" w:customStyle="1" w:styleId="Style37">
    <w:name w:val="Style37"/>
    <w:basedOn w:val="a"/>
    <w:uiPriority w:val="99"/>
    <w:rsid w:val="009D3884"/>
    <w:rPr>
      <w:rFonts w:ascii="Arial Unicode MS" w:eastAsia="Arial Unicode MS" w:hAnsi="Calibri" w:cs="Arial Unicode MS"/>
    </w:rPr>
  </w:style>
  <w:style w:type="paragraph" w:customStyle="1" w:styleId="Style39">
    <w:name w:val="Style39"/>
    <w:basedOn w:val="a"/>
    <w:uiPriority w:val="99"/>
    <w:rsid w:val="009D3884"/>
    <w:rPr>
      <w:rFonts w:ascii="Arial Unicode MS" w:eastAsia="Arial Unicode MS" w:hAnsi="Calibri" w:cs="Arial Unicode MS"/>
    </w:rPr>
  </w:style>
  <w:style w:type="paragraph" w:customStyle="1" w:styleId="Style40">
    <w:name w:val="Style40"/>
    <w:basedOn w:val="a"/>
    <w:uiPriority w:val="99"/>
    <w:rsid w:val="009D3884"/>
    <w:pPr>
      <w:spacing w:line="163" w:lineRule="exact"/>
    </w:pPr>
    <w:rPr>
      <w:rFonts w:ascii="Arial Unicode MS" w:eastAsia="Arial Unicode MS" w:hAnsi="Calibri" w:cs="Arial Unicode MS"/>
    </w:rPr>
  </w:style>
  <w:style w:type="paragraph" w:customStyle="1" w:styleId="Style41">
    <w:name w:val="Style41"/>
    <w:basedOn w:val="a"/>
    <w:uiPriority w:val="99"/>
    <w:rsid w:val="009D3884"/>
    <w:pPr>
      <w:spacing w:line="207" w:lineRule="exact"/>
    </w:pPr>
    <w:rPr>
      <w:rFonts w:ascii="Arial Unicode MS" w:eastAsia="Arial Unicode MS" w:hAnsi="Calibri" w:cs="Arial Unicode MS"/>
    </w:rPr>
  </w:style>
  <w:style w:type="paragraph" w:customStyle="1" w:styleId="Style42">
    <w:name w:val="Style42"/>
    <w:basedOn w:val="a"/>
    <w:uiPriority w:val="99"/>
    <w:rsid w:val="009D3884"/>
    <w:rPr>
      <w:rFonts w:ascii="Arial Unicode MS" w:eastAsia="Arial Unicode MS" w:hAnsi="Calibri" w:cs="Arial Unicode MS"/>
    </w:rPr>
  </w:style>
  <w:style w:type="paragraph" w:customStyle="1" w:styleId="Style43">
    <w:name w:val="Style43"/>
    <w:basedOn w:val="a"/>
    <w:uiPriority w:val="99"/>
    <w:rsid w:val="009D3884"/>
    <w:pPr>
      <w:spacing w:line="298" w:lineRule="exact"/>
      <w:ind w:firstLine="250"/>
    </w:pPr>
    <w:rPr>
      <w:rFonts w:ascii="Arial Unicode MS" w:eastAsia="Arial Unicode MS" w:hAnsi="Calibri" w:cs="Arial Unicode MS"/>
    </w:rPr>
  </w:style>
  <w:style w:type="paragraph" w:customStyle="1" w:styleId="Style44">
    <w:name w:val="Style44"/>
    <w:basedOn w:val="a"/>
    <w:uiPriority w:val="99"/>
    <w:rsid w:val="009D3884"/>
    <w:rPr>
      <w:rFonts w:ascii="Arial Unicode MS" w:eastAsia="Arial Unicode MS" w:hAnsi="Calibri" w:cs="Arial Unicode MS"/>
    </w:rPr>
  </w:style>
  <w:style w:type="paragraph" w:customStyle="1" w:styleId="Style45">
    <w:name w:val="Style45"/>
    <w:basedOn w:val="a"/>
    <w:uiPriority w:val="99"/>
    <w:rsid w:val="009D3884"/>
    <w:pPr>
      <w:spacing w:line="691" w:lineRule="exact"/>
    </w:pPr>
    <w:rPr>
      <w:rFonts w:ascii="Arial Unicode MS" w:eastAsia="Arial Unicode MS" w:hAnsi="Calibri" w:cs="Arial Unicode MS"/>
    </w:rPr>
  </w:style>
  <w:style w:type="paragraph" w:customStyle="1" w:styleId="Style46">
    <w:name w:val="Style46"/>
    <w:basedOn w:val="a"/>
    <w:uiPriority w:val="99"/>
    <w:rsid w:val="009D3884"/>
    <w:rPr>
      <w:rFonts w:ascii="Arial Unicode MS" w:eastAsia="Arial Unicode MS" w:hAnsi="Calibri" w:cs="Arial Unicode MS"/>
    </w:rPr>
  </w:style>
  <w:style w:type="paragraph" w:customStyle="1" w:styleId="Style47">
    <w:name w:val="Style47"/>
    <w:basedOn w:val="a"/>
    <w:uiPriority w:val="99"/>
    <w:rsid w:val="009D3884"/>
    <w:pPr>
      <w:spacing w:line="168" w:lineRule="exact"/>
      <w:ind w:firstLine="130"/>
    </w:pPr>
    <w:rPr>
      <w:rFonts w:ascii="Arial Unicode MS" w:eastAsia="Arial Unicode MS" w:hAnsi="Calibri" w:cs="Arial Unicode MS"/>
    </w:rPr>
  </w:style>
  <w:style w:type="paragraph" w:customStyle="1" w:styleId="Style49">
    <w:name w:val="Style49"/>
    <w:basedOn w:val="a"/>
    <w:uiPriority w:val="99"/>
    <w:rsid w:val="009D3884"/>
    <w:pPr>
      <w:spacing w:line="226" w:lineRule="exact"/>
    </w:pPr>
    <w:rPr>
      <w:rFonts w:ascii="Arial Unicode MS" w:eastAsia="Arial Unicode MS" w:hAnsi="Calibri" w:cs="Arial Unicode MS"/>
    </w:rPr>
  </w:style>
  <w:style w:type="paragraph" w:customStyle="1" w:styleId="Style50">
    <w:name w:val="Style50"/>
    <w:basedOn w:val="a"/>
    <w:uiPriority w:val="99"/>
    <w:rsid w:val="009D3884"/>
    <w:rPr>
      <w:rFonts w:ascii="Arial Unicode MS" w:eastAsia="Arial Unicode MS" w:hAnsi="Calibri" w:cs="Arial Unicode MS"/>
    </w:rPr>
  </w:style>
  <w:style w:type="paragraph" w:customStyle="1" w:styleId="Style51">
    <w:name w:val="Style51"/>
    <w:basedOn w:val="a"/>
    <w:uiPriority w:val="99"/>
    <w:rsid w:val="009D3884"/>
    <w:pPr>
      <w:spacing w:line="144" w:lineRule="exact"/>
      <w:ind w:hanging="134"/>
    </w:pPr>
    <w:rPr>
      <w:rFonts w:ascii="Arial Unicode MS" w:eastAsia="Arial Unicode MS" w:hAnsi="Calibri" w:cs="Arial Unicode MS"/>
    </w:rPr>
  </w:style>
  <w:style w:type="paragraph" w:customStyle="1" w:styleId="Style52">
    <w:name w:val="Style52"/>
    <w:basedOn w:val="a"/>
    <w:uiPriority w:val="99"/>
    <w:rsid w:val="009D3884"/>
    <w:pPr>
      <w:spacing w:line="274" w:lineRule="exact"/>
    </w:pPr>
    <w:rPr>
      <w:rFonts w:ascii="Arial Unicode MS" w:eastAsia="Arial Unicode MS" w:hAnsi="Calibri" w:cs="Arial Unicode MS"/>
    </w:rPr>
  </w:style>
  <w:style w:type="paragraph" w:customStyle="1" w:styleId="Style53">
    <w:name w:val="Style53"/>
    <w:basedOn w:val="a"/>
    <w:uiPriority w:val="99"/>
    <w:rsid w:val="009D3884"/>
    <w:pPr>
      <w:spacing w:line="230" w:lineRule="exact"/>
      <w:jc w:val="both"/>
    </w:pPr>
    <w:rPr>
      <w:rFonts w:ascii="Arial Unicode MS" w:eastAsia="Arial Unicode MS" w:hAnsi="Calibri" w:cs="Arial Unicode MS"/>
    </w:rPr>
  </w:style>
  <w:style w:type="character" w:customStyle="1" w:styleId="FontStyle59">
    <w:name w:val="Font Style59"/>
    <w:uiPriority w:val="99"/>
    <w:rsid w:val="009D3884"/>
    <w:rPr>
      <w:rFonts w:ascii="Times New Roman" w:hAnsi="Times New Roman" w:cs="Times New Roman"/>
      <w:b/>
      <w:bCs/>
      <w:sz w:val="20"/>
      <w:szCs w:val="20"/>
    </w:rPr>
  </w:style>
  <w:style w:type="character" w:customStyle="1" w:styleId="FontStyle61">
    <w:name w:val="Font Style61"/>
    <w:uiPriority w:val="99"/>
    <w:rsid w:val="009D3884"/>
    <w:rPr>
      <w:rFonts w:ascii="Times New Roman" w:hAnsi="Times New Roman" w:cs="Times New Roman"/>
      <w:sz w:val="18"/>
      <w:szCs w:val="18"/>
    </w:rPr>
  </w:style>
  <w:style w:type="character" w:customStyle="1" w:styleId="FontStyle62">
    <w:name w:val="Font Style62"/>
    <w:uiPriority w:val="99"/>
    <w:rsid w:val="009D3884"/>
    <w:rPr>
      <w:rFonts w:ascii="Arial" w:hAnsi="Arial" w:cs="Arial"/>
      <w:sz w:val="12"/>
      <w:szCs w:val="12"/>
    </w:rPr>
  </w:style>
  <w:style w:type="character" w:customStyle="1" w:styleId="FontStyle63">
    <w:name w:val="Font Style63"/>
    <w:uiPriority w:val="99"/>
    <w:rsid w:val="009D3884"/>
    <w:rPr>
      <w:rFonts w:ascii="Arial" w:hAnsi="Arial" w:cs="Arial"/>
      <w:i/>
      <w:iCs/>
      <w:sz w:val="12"/>
      <w:szCs w:val="12"/>
    </w:rPr>
  </w:style>
  <w:style w:type="character" w:customStyle="1" w:styleId="FontStyle64">
    <w:name w:val="Font Style64"/>
    <w:uiPriority w:val="99"/>
    <w:rsid w:val="009D3884"/>
    <w:rPr>
      <w:rFonts w:ascii="Times New Roman" w:hAnsi="Times New Roman" w:cs="Times New Roman"/>
      <w:sz w:val="18"/>
      <w:szCs w:val="18"/>
    </w:rPr>
  </w:style>
  <w:style w:type="character" w:customStyle="1" w:styleId="FontStyle65">
    <w:name w:val="Font Style65"/>
    <w:uiPriority w:val="99"/>
    <w:rsid w:val="009D3884"/>
    <w:rPr>
      <w:rFonts w:ascii="Times New Roman" w:hAnsi="Times New Roman" w:cs="Times New Roman"/>
      <w:sz w:val="22"/>
      <w:szCs w:val="22"/>
    </w:rPr>
  </w:style>
  <w:style w:type="character" w:customStyle="1" w:styleId="FontStyle66">
    <w:name w:val="Font Style66"/>
    <w:uiPriority w:val="99"/>
    <w:rsid w:val="009D3884"/>
    <w:rPr>
      <w:rFonts w:ascii="Times New Roman" w:hAnsi="Times New Roman" w:cs="Times New Roman"/>
      <w:sz w:val="18"/>
      <w:szCs w:val="18"/>
    </w:rPr>
  </w:style>
  <w:style w:type="character" w:customStyle="1" w:styleId="FontStyle67">
    <w:name w:val="Font Style67"/>
    <w:uiPriority w:val="99"/>
    <w:rsid w:val="009D3884"/>
    <w:rPr>
      <w:rFonts w:ascii="Times New Roman" w:hAnsi="Times New Roman" w:cs="Times New Roman"/>
      <w:b/>
      <w:bCs/>
      <w:sz w:val="24"/>
      <w:szCs w:val="24"/>
    </w:rPr>
  </w:style>
  <w:style w:type="character" w:customStyle="1" w:styleId="FontStyle68">
    <w:name w:val="Font Style68"/>
    <w:uiPriority w:val="99"/>
    <w:rsid w:val="009D3884"/>
    <w:rPr>
      <w:rFonts w:ascii="Times New Roman" w:hAnsi="Times New Roman" w:cs="Times New Roman"/>
      <w:sz w:val="18"/>
      <w:szCs w:val="18"/>
    </w:rPr>
  </w:style>
  <w:style w:type="character" w:customStyle="1" w:styleId="FontStyle69">
    <w:name w:val="Font Style69"/>
    <w:uiPriority w:val="99"/>
    <w:rsid w:val="009D3884"/>
    <w:rPr>
      <w:rFonts w:ascii="Times New Roman" w:hAnsi="Times New Roman" w:cs="Times New Roman"/>
      <w:sz w:val="18"/>
      <w:szCs w:val="18"/>
    </w:rPr>
  </w:style>
  <w:style w:type="character" w:customStyle="1" w:styleId="FontStyle70">
    <w:name w:val="Font Style70"/>
    <w:uiPriority w:val="99"/>
    <w:rsid w:val="009D3884"/>
    <w:rPr>
      <w:rFonts w:ascii="Times New Roman" w:hAnsi="Times New Roman" w:cs="Times New Roman"/>
      <w:sz w:val="18"/>
      <w:szCs w:val="18"/>
    </w:rPr>
  </w:style>
  <w:style w:type="character" w:customStyle="1" w:styleId="FontStyle71">
    <w:name w:val="Font Style71"/>
    <w:uiPriority w:val="99"/>
    <w:rsid w:val="009D3884"/>
    <w:rPr>
      <w:rFonts w:ascii="Times New Roman" w:hAnsi="Times New Roman" w:cs="Times New Roman"/>
      <w:b/>
      <w:bCs/>
      <w:sz w:val="24"/>
      <w:szCs w:val="24"/>
    </w:rPr>
  </w:style>
  <w:style w:type="character" w:customStyle="1" w:styleId="FontStyle72">
    <w:name w:val="Font Style72"/>
    <w:uiPriority w:val="99"/>
    <w:rsid w:val="009D3884"/>
    <w:rPr>
      <w:rFonts w:ascii="Arial" w:hAnsi="Arial" w:cs="Arial"/>
      <w:i/>
      <w:iCs/>
      <w:sz w:val="12"/>
      <w:szCs w:val="12"/>
    </w:rPr>
  </w:style>
  <w:style w:type="character" w:customStyle="1" w:styleId="FontStyle73">
    <w:name w:val="Font Style73"/>
    <w:uiPriority w:val="99"/>
    <w:rsid w:val="009D3884"/>
    <w:rPr>
      <w:rFonts w:ascii="Times New Roman" w:hAnsi="Times New Roman" w:cs="Times New Roman"/>
      <w:b/>
      <w:bCs/>
      <w:sz w:val="22"/>
      <w:szCs w:val="22"/>
    </w:rPr>
  </w:style>
  <w:style w:type="character" w:customStyle="1" w:styleId="FontStyle74">
    <w:name w:val="Font Style74"/>
    <w:uiPriority w:val="99"/>
    <w:rsid w:val="009D3884"/>
    <w:rPr>
      <w:rFonts w:ascii="Arial Narrow" w:hAnsi="Arial Narrow" w:cs="Arial Narrow"/>
      <w:b/>
      <w:bCs/>
      <w:sz w:val="8"/>
      <w:szCs w:val="8"/>
    </w:rPr>
  </w:style>
  <w:style w:type="character" w:customStyle="1" w:styleId="FontStyle75">
    <w:name w:val="Font Style75"/>
    <w:uiPriority w:val="99"/>
    <w:rsid w:val="009D3884"/>
    <w:rPr>
      <w:rFonts w:ascii="Times New Roman" w:hAnsi="Times New Roman" w:cs="Times New Roman"/>
      <w:b/>
      <w:bCs/>
      <w:i/>
      <w:iCs/>
      <w:sz w:val="16"/>
      <w:szCs w:val="16"/>
    </w:rPr>
  </w:style>
  <w:style w:type="character" w:customStyle="1" w:styleId="FontStyle76">
    <w:name w:val="Font Style76"/>
    <w:uiPriority w:val="99"/>
    <w:rsid w:val="009D3884"/>
    <w:rPr>
      <w:rFonts w:ascii="Times New Roman" w:hAnsi="Times New Roman" w:cs="Times New Roman"/>
      <w:i/>
      <w:iCs/>
      <w:sz w:val="22"/>
      <w:szCs w:val="22"/>
    </w:rPr>
  </w:style>
  <w:style w:type="character" w:customStyle="1" w:styleId="FontStyle77">
    <w:name w:val="Font Style77"/>
    <w:uiPriority w:val="99"/>
    <w:rsid w:val="009D3884"/>
    <w:rPr>
      <w:rFonts w:ascii="Times New Roman" w:hAnsi="Times New Roman" w:cs="Times New Roman"/>
      <w:sz w:val="18"/>
      <w:szCs w:val="18"/>
    </w:rPr>
  </w:style>
  <w:style w:type="character" w:customStyle="1" w:styleId="FontStyle78">
    <w:name w:val="Font Style78"/>
    <w:uiPriority w:val="99"/>
    <w:rsid w:val="009D3884"/>
    <w:rPr>
      <w:rFonts w:ascii="Times New Roman" w:hAnsi="Times New Roman" w:cs="Times New Roman"/>
      <w:sz w:val="18"/>
      <w:szCs w:val="18"/>
    </w:rPr>
  </w:style>
  <w:style w:type="character" w:customStyle="1" w:styleId="FontStyle79">
    <w:name w:val="Font Style79"/>
    <w:uiPriority w:val="99"/>
    <w:rsid w:val="009D3884"/>
    <w:rPr>
      <w:rFonts w:ascii="Times New Roman" w:hAnsi="Times New Roman" w:cs="Times New Roman"/>
      <w:b/>
      <w:bCs/>
      <w:sz w:val="24"/>
      <w:szCs w:val="24"/>
    </w:rPr>
  </w:style>
  <w:style w:type="character" w:customStyle="1" w:styleId="FontStyle80">
    <w:name w:val="Font Style80"/>
    <w:uiPriority w:val="99"/>
    <w:rsid w:val="009D3884"/>
    <w:rPr>
      <w:rFonts w:ascii="Arial" w:hAnsi="Arial" w:cs="Arial"/>
      <w:i/>
      <w:iCs/>
      <w:sz w:val="18"/>
      <w:szCs w:val="18"/>
    </w:rPr>
  </w:style>
  <w:style w:type="character" w:customStyle="1" w:styleId="FontStyle81">
    <w:name w:val="Font Style81"/>
    <w:uiPriority w:val="99"/>
    <w:rsid w:val="009D3884"/>
    <w:rPr>
      <w:rFonts w:ascii="Cordia New" w:hAnsi="Cordia New" w:cs="Cordia New"/>
      <w:sz w:val="34"/>
      <w:szCs w:val="34"/>
    </w:rPr>
  </w:style>
  <w:style w:type="character" w:customStyle="1" w:styleId="FontStyle82">
    <w:name w:val="Font Style82"/>
    <w:uiPriority w:val="99"/>
    <w:rsid w:val="009D3884"/>
    <w:rPr>
      <w:rFonts w:ascii="Times New Roman" w:hAnsi="Times New Roman" w:cs="Times New Roman"/>
      <w:sz w:val="18"/>
      <w:szCs w:val="18"/>
    </w:rPr>
  </w:style>
  <w:style w:type="character" w:customStyle="1" w:styleId="FontStyle83">
    <w:name w:val="Font Style83"/>
    <w:uiPriority w:val="99"/>
    <w:rsid w:val="009D3884"/>
    <w:rPr>
      <w:rFonts w:ascii="Arial Unicode MS" w:eastAsia="Arial Unicode MS" w:cs="Arial Unicode MS"/>
      <w:b/>
      <w:bCs/>
      <w:spacing w:val="-20"/>
      <w:sz w:val="56"/>
      <w:szCs w:val="56"/>
    </w:rPr>
  </w:style>
  <w:style w:type="character" w:customStyle="1" w:styleId="FontStyle84">
    <w:name w:val="Font Style84"/>
    <w:uiPriority w:val="99"/>
    <w:rsid w:val="009D3884"/>
    <w:rPr>
      <w:rFonts w:ascii="Arial Narrow" w:hAnsi="Arial Narrow" w:cs="Arial Narrow"/>
      <w:b/>
      <w:bCs/>
      <w:sz w:val="18"/>
      <w:szCs w:val="18"/>
    </w:rPr>
  </w:style>
  <w:style w:type="character" w:customStyle="1" w:styleId="FontStyle85">
    <w:name w:val="Font Style85"/>
    <w:uiPriority w:val="99"/>
    <w:rsid w:val="009D3884"/>
    <w:rPr>
      <w:rFonts w:ascii="Times New Roman" w:hAnsi="Times New Roman" w:cs="Times New Roman"/>
      <w:sz w:val="18"/>
      <w:szCs w:val="18"/>
    </w:rPr>
  </w:style>
  <w:style w:type="character" w:customStyle="1" w:styleId="FontStyle86">
    <w:name w:val="Font Style86"/>
    <w:uiPriority w:val="99"/>
    <w:rsid w:val="009D3884"/>
    <w:rPr>
      <w:rFonts w:ascii="Arial" w:hAnsi="Arial" w:cs="Arial"/>
      <w:sz w:val="18"/>
      <w:szCs w:val="18"/>
    </w:rPr>
  </w:style>
  <w:style w:type="character" w:customStyle="1" w:styleId="FontStyle87">
    <w:name w:val="Font Style87"/>
    <w:uiPriority w:val="99"/>
    <w:rsid w:val="009D3884"/>
    <w:rPr>
      <w:rFonts w:ascii="Times New Roman" w:hAnsi="Times New Roman" w:cs="Times New Roman"/>
      <w:b/>
      <w:bCs/>
      <w:sz w:val="24"/>
      <w:szCs w:val="24"/>
    </w:rPr>
  </w:style>
  <w:style w:type="paragraph" w:styleId="af4">
    <w:name w:val="annotation subject"/>
    <w:basedOn w:val="af2"/>
    <w:next w:val="af2"/>
    <w:link w:val="af5"/>
    <w:uiPriority w:val="99"/>
    <w:semiHidden/>
    <w:unhideWhenUsed/>
    <w:rsid w:val="00880BBC"/>
    <w:rPr>
      <w:b/>
      <w:bCs/>
    </w:rPr>
  </w:style>
  <w:style w:type="character" w:customStyle="1" w:styleId="af5">
    <w:name w:val="Тема примечания Знак"/>
    <w:link w:val="af4"/>
    <w:uiPriority w:val="99"/>
    <w:semiHidden/>
    <w:rsid w:val="00880BBC"/>
    <w:rPr>
      <w:rFonts w:hAnsi="Times New Roman" w:cs="Times New Roman"/>
      <w:b/>
      <w:bCs/>
      <w:sz w:val="20"/>
      <w:szCs w:val="20"/>
    </w:rPr>
  </w:style>
  <w:style w:type="character" w:customStyle="1" w:styleId="70">
    <w:name w:val="Заголовок 7 Знак"/>
    <w:link w:val="7"/>
    <w:uiPriority w:val="99"/>
    <w:rsid w:val="002667E5"/>
    <w:rPr>
      <w:rFonts w:hAnsi="Times New Roman"/>
      <w:b/>
      <w:bCs/>
      <w:lang w:eastAsia="en-US"/>
    </w:rPr>
  </w:style>
  <w:style w:type="character" w:customStyle="1" w:styleId="FontStyle31">
    <w:name w:val="Font Style31"/>
    <w:uiPriority w:val="99"/>
    <w:rsid w:val="00761687"/>
    <w:rPr>
      <w:rFonts w:ascii="Calibri" w:hAnsi="Calibri" w:cs="Calibri"/>
      <w:sz w:val="20"/>
      <w:szCs w:val="20"/>
    </w:rPr>
  </w:style>
  <w:style w:type="paragraph" w:styleId="af6">
    <w:name w:val="Normal (Web)"/>
    <w:basedOn w:val="a"/>
    <w:unhideWhenUsed/>
    <w:rsid w:val="003C1216"/>
    <w:pPr>
      <w:widowControl/>
      <w:autoSpaceDE/>
      <w:autoSpaceDN/>
      <w:adjustRightInd/>
      <w:spacing w:before="100" w:beforeAutospacing="1" w:after="100" w:afterAutospacing="1"/>
    </w:pPr>
  </w:style>
  <w:style w:type="paragraph" w:customStyle="1" w:styleId="Iauiue">
    <w:name w:val="Iau?iue"/>
    <w:uiPriority w:val="99"/>
    <w:rsid w:val="00CA4C11"/>
    <w:rPr>
      <w:rFonts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1672">
      <w:bodyDiv w:val="1"/>
      <w:marLeft w:val="0"/>
      <w:marRight w:val="0"/>
      <w:marTop w:val="0"/>
      <w:marBottom w:val="0"/>
      <w:divBdr>
        <w:top w:val="none" w:sz="0" w:space="0" w:color="auto"/>
        <w:left w:val="none" w:sz="0" w:space="0" w:color="auto"/>
        <w:bottom w:val="none" w:sz="0" w:space="0" w:color="auto"/>
        <w:right w:val="none" w:sz="0" w:space="0" w:color="auto"/>
      </w:divBdr>
    </w:div>
    <w:div w:id="570123074">
      <w:bodyDiv w:val="1"/>
      <w:marLeft w:val="0"/>
      <w:marRight w:val="0"/>
      <w:marTop w:val="0"/>
      <w:marBottom w:val="0"/>
      <w:divBdr>
        <w:top w:val="none" w:sz="0" w:space="0" w:color="auto"/>
        <w:left w:val="none" w:sz="0" w:space="0" w:color="auto"/>
        <w:bottom w:val="none" w:sz="0" w:space="0" w:color="auto"/>
        <w:right w:val="none" w:sz="0" w:space="0" w:color="auto"/>
      </w:divBdr>
    </w:div>
    <w:div w:id="581064471">
      <w:bodyDiv w:val="1"/>
      <w:marLeft w:val="0"/>
      <w:marRight w:val="0"/>
      <w:marTop w:val="0"/>
      <w:marBottom w:val="0"/>
      <w:divBdr>
        <w:top w:val="none" w:sz="0" w:space="0" w:color="auto"/>
        <w:left w:val="none" w:sz="0" w:space="0" w:color="auto"/>
        <w:bottom w:val="none" w:sz="0" w:space="0" w:color="auto"/>
        <w:right w:val="none" w:sz="0" w:space="0" w:color="auto"/>
      </w:divBdr>
    </w:div>
    <w:div w:id="1026370872">
      <w:bodyDiv w:val="1"/>
      <w:marLeft w:val="0"/>
      <w:marRight w:val="0"/>
      <w:marTop w:val="0"/>
      <w:marBottom w:val="0"/>
      <w:divBdr>
        <w:top w:val="none" w:sz="0" w:space="0" w:color="auto"/>
        <w:left w:val="none" w:sz="0" w:space="0" w:color="auto"/>
        <w:bottom w:val="none" w:sz="0" w:space="0" w:color="auto"/>
        <w:right w:val="none" w:sz="0" w:space="0" w:color="auto"/>
      </w:divBdr>
    </w:div>
    <w:div w:id="1037975387">
      <w:bodyDiv w:val="1"/>
      <w:marLeft w:val="0"/>
      <w:marRight w:val="0"/>
      <w:marTop w:val="0"/>
      <w:marBottom w:val="0"/>
      <w:divBdr>
        <w:top w:val="none" w:sz="0" w:space="0" w:color="auto"/>
        <w:left w:val="none" w:sz="0" w:space="0" w:color="auto"/>
        <w:bottom w:val="none" w:sz="0" w:space="0" w:color="auto"/>
        <w:right w:val="none" w:sz="0" w:space="0" w:color="auto"/>
      </w:divBdr>
    </w:div>
    <w:div w:id="1549879471">
      <w:bodyDiv w:val="1"/>
      <w:marLeft w:val="0"/>
      <w:marRight w:val="0"/>
      <w:marTop w:val="0"/>
      <w:marBottom w:val="0"/>
      <w:divBdr>
        <w:top w:val="none" w:sz="0" w:space="0" w:color="auto"/>
        <w:left w:val="none" w:sz="0" w:space="0" w:color="auto"/>
        <w:bottom w:val="none" w:sz="0" w:space="0" w:color="auto"/>
        <w:right w:val="none" w:sz="0" w:space="0" w:color="auto"/>
      </w:divBdr>
    </w:div>
    <w:div w:id="1716001566">
      <w:bodyDiv w:val="1"/>
      <w:marLeft w:val="0"/>
      <w:marRight w:val="0"/>
      <w:marTop w:val="0"/>
      <w:marBottom w:val="0"/>
      <w:divBdr>
        <w:top w:val="none" w:sz="0" w:space="0" w:color="auto"/>
        <w:left w:val="none" w:sz="0" w:space="0" w:color="auto"/>
        <w:bottom w:val="none" w:sz="0" w:space="0" w:color="auto"/>
        <w:right w:val="none" w:sz="0" w:space="0" w:color="auto"/>
      </w:divBdr>
    </w:div>
    <w:div w:id="19983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A7D0CF8B6A4BE3A00B4527B93B0AE15CA152AB097A28BCC7069F79C35931D89AF8E9DB9E7F659AI4x1L"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38A7D0CF8B6A4BE3A00B4527B93B0AE15CA152AB097A28BCC7069F79C35931D89AF8E9DB9E7F659CI4x2L"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A1673-DFA1-4A97-BE42-4D384504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9001</Words>
  <Characters>51306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2018-05-11T07:13:00Z</dcterms:created>
  <dcterms:modified xsi:type="dcterms:W3CDTF">2019-09-05T11:31:00Z</dcterms:modified>
</cp:coreProperties>
</file>